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F27FA" w14:textId="2E989238" w:rsidR="009D09D5" w:rsidRPr="006F119B" w:rsidRDefault="009D09D5" w:rsidP="00B55ED8">
      <w:pPr>
        <w:tabs>
          <w:tab w:val="left" w:pos="1215"/>
        </w:tabs>
        <w:ind w:hanging="1276"/>
        <w:rPr>
          <w:b/>
          <w:color w:val="005F5A"/>
          <w:sz w:val="24"/>
          <w:szCs w:val="24"/>
        </w:rPr>
      </w:pPr>
      <w:r w:rsidRPr="006F119B">
        <w:rPr>
          <w:b/>
          <w:color w:val="005F5A"/>
          <w:sz w:val="24"/>
          <w:szCs w:val="24"/>
        </w:rPr>
        <w:t>SOLICITUD DE CIER</w:t>
      </w:r>
      <w:r w:rsidR="00F925F6" w:rsidRPr="006F119B">
        <w:rPr>
          <w:b/>
          <w:color w:val="005F5A"/>
          <w:sz w:val="24"/>
          <w:szCs w:val="24"/>
        </w:rPr>
        <w:t>RE DE CAMBIO Y LIQUIDACION DE E</w:t>
      </w:r>
      <w:r w:rsidRPr="006F119B">
        <w:rPr>
          <w:b/>
          <w:color w:val="005F5A"/>
          <w:sz w:val="24"/>
          <w:szCs w:val="24"/>
        </w:rPr>
        <w:t>GRESOS DE DIVISAS</w:t>
      </w:r>
    </w:p>
    <w:tbl>
      <w:tblPr>
        <w:tblW w:w="10734" w:type="dxa"/>
        <w:tblInd w:w="-1281" w:type="dxa"/>
        <w:tblCellMar>
          <w:left w:w="70" w:type="dxa"/>
          <w:right w:w="70" w:type="dxa"/>
        </w:tblCellMar>
        <w:tblLook w:val="04A0" w:firstRow="1" w:lastRow="0" w:firstColumn="1" w:lastColumn="0" w:noHBand="0" w:noVBand="1"/>
      </w:tblPr>
      <w:tblGrid>
        <w:gridCol w:w="3638"/>
        <w:gridCol w:w="417"/>
        <w:gridCol w:w="417"/>
        <w:gridCol w:w="2497"/>
        <w:gridCol w:w="1552"/>
        <w:gridCol w:w="2213"/>
      </w:tblGrid>
      <w:tr w:rsidR="00A16886" w:rsidRPr="00A16886" w14:paraId="0E59D0D5" w14:textId="77777777" w:rsidTr="00A16886">
        <w:trPr>
          <w:trHeight w:val="255"/>
        </w:trPr>
        <w:tc>
          <w:tcPr>
            <w:tcW w:w="0" w:type="auto"/>
            <w:gridSpan w:val="3"/>
            <w:vMerge w:val="restart"/>
            <w:tcBorders>
              <w:top w:val="single" w:sz="4" w:space="0" w:color="auto"/>
              <w:left w:val="single" w:sz="4" w:space="0" w:color="auto"/>
              <w:bottom w:val="single" w:sz="4" w:space="0" w:color="000000"/>
              <w:right w:val="single" w:sz="4" w:space="0" w:color="000000"/>
            </w:tcBorders>
            <w:vAlign w:val="center"/>
            <w:hideMark/>
          </w:tcPr>
          <w:p w14:paraId="3AAD790A" w14:textId="77777777" w:rsidR="00A16886" w:rsidRPr="00A16886" w:rsidRDefault="00A16886" w:rsidP="00A16886">
            <w:pPr>
              <w:spacing w:after="0" w:line="240" w:lineRule="auto"/>
              <w:ind w:firstLine="73"/>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BANCO CENTRAL DE LA REPÚBLICA ARGENTINA GERENCIA DE EXTERIOR Y CAMBIOS</w:t>
            </w:r>
          </w:p>
        </w:tc>
        <w:tc>
          <w:tcPr>
            <w:tcW w:w="0" w:type="auto"/>
            <w:vMerge w:val="restart"/>
            <w:tcBorders>
              <w:top w:val="single" w:sz="4" w:space="0" w:color="auto"/>
              <w:left w:val="single" w:sz="4" w:space="0" w:color="auto"/>
              <w:bottom w:val="single" w:sz="4" w:space="0" w:color="000000"/>
              <w:right w:val="single" w:sz="4" w:space="0" w:color="000000"/>
            </w:tcBorders>
            <w:vAlign w:val="center"/>
            <w:hideMark/>
          </w:tcPr>
          <w:p w14:paraId="2C093898" w14:textId="77777777" w:rsidR="00A16886" w:rsidRPr="00A16886" w:rsidRDefault="00A16886" w:rsidP="00A16886">
            <w:pPr>
              <w:spacing w:after="0" w:line="240" w:lineRule="auto"/>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Mercado Libre de Cambios Venta de Cambio a Clientes</w:t>
            </w:r>
          </w:p>
        </w:tc>
        <w:tc>
          <w:tcPr>
            <w:tcW w:w="0" w:type="auto"/>
            <w:tcBorders>
              <w:top w:val="single" w:sz="4" w:space="0" w:color="auto"/>
              <w:left w:val="nil"/>
              <w:bottom w:val="nil"/>
              <w:right w:val="single" w:sz="4" w:space="0" w:color="000000"/>
            </w:tcBorders>
            <w:noWrap/>
            <w:vAlign w:val="center"/>
            <w:hideMark/>
          </w:tcPr>
          <w:p w14:paraId="78CCEF64"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FECHA</w:t>
            </w:r>
          </w:p>
        </w:tc>
        <w:tc>
          <w:tcPr>
            <w:tcW w:w="0" w:type="auto"/>
            <w:tcBorders>
              <w:top w:val="single" w:sz="4" w:space="0" w:color="auto"/>
              <w:left w:val="nil"/>
              <w:bottom w:val="single" w:sz="4" w:space="0" w:color="auto"/>
              <w:right w:val="single" w:sz="4" w:space="0" w:color="000000"/>
            </w:tcBorders>
            <w:vAlign w:val="center"/>
            <w:hideMark/>
          </w:tcPr>
          <w:p w14:paraId="6908B6CD" w14:textId="77777777" w:rsidR="00A16886" w:rsidRPr="00A16886" w:rsidRDefault="00A16886" w:rsidP="00A16886">
            <w:pPr>
              <w:spacing w:after="0" w:line="240" w:lineRule="auto"/>
              <w:jc w:val="center"/>
              <w:rPr>
                <w:rFonts w:ascii="Arial" w:eastAsia="Times New Roman" w:hAnsi="Arial" w:cs="Arial"/>
                <w:sz w:val="18"/>
                <w:szCs w:val="18"/>
                <w:lang w:eastAsia="es-AR"/>
              </w:rPr>
            </w:pPr>
            <w:proofErr w:type="spellStart"/>
            <w:r w:rsidRPr="00A16886">
              <w:rPr>
                <w:rFonts w:ascii="Arial" w:eastAsia="Times New Roman" w:hAnsi="Arial" w:cs="Arial"/>
                <w:sz w:val="18"/>
                <w:szCs w:val="18"/>
                <w:lang w:eastAsia="es-AR"/>
              </w:rPr>
              <w:t>Nº</w:t>
            </w:r>
            <w:proofErr w:type="spellEnd"/>
            <w:r w:rsidRPr="00A16886">
              <w:rPr>
                <w:rFonts w:ascii="Arial" w:eastAsia="Times New Roman" w:hAnsi="Arial" w:cs="Arial"/>
                <w:sz w:val="18"/>
                <w:szCs w:val="18"/>
                <w:lang w:eastAsia="es-AR"/>
              </w:rPr>
              <w:t xml:space="preserve">  BOLETO (asignado por el Banco)</w:t>
            </w:r>
          </w:p>
        </w:tc>
      </w:tr>
      <w:tr w:rsidR="00A16886" w:rsidRPr="00A16886" w14:paraId="679C5C76" w14:textId="77777777" w:rsidTr="00A16886">
        <w:trPr>
          <w:trHeight w:val="450"/>
        </w:trPr>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26AD469C"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07A903C"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FC2529" w14:textId="77777777" w:rsidR="00A16886" w:rsidRPr="00A16886" w:rsidRDefault="00463356" w:rsidP="003F1972">
            <w:pPr>
              <w:spacing w:after="0" w:line="240" w:lineRule="auto"/>
              <w:jc w:val="center"/>
              <w:rPr>
                <w:rFonts w:ascii="Arial" w:eastAsia="Times New Roman" w:hAnsi="Arial" w:cs="Arial"/>
                <w:b/>
                <w:bCs/>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Pr>
                <w:rFonts w:ascii="Calibri" w:hAnsi="Calibri"/>
                <w:sz w:val="20"/>
                <w:szCs w:val="20"/>
              </w:rPr>
              <w:fldChar w:fldCharType="end"/>
            </w:r>
          </w:p>
        </w:tc>
        <w:tc>
          <w:tcPr>
            <w:tcW w:w="0" w:type="auto"/>
            <w:vMerge w:val="restart"/>
            <w:tcBorders>
              <w:top w:val="single" w:sz="4" w:space="0" w:color="auto"/>
              <w:left w:val="single" w:sz="4" w:space="0" w:color="auto"/>
              <w:bottom w:val="single" w:sz="4" w:space="0" w:color="000000"/>
              <w:right w:val="single" w:sz="4" w:space="0" w:color="000000"/>
            </w:tcBorders>
            <w:noWrap/>
            <w:vAlign w:val="center"/>
            <w:hideMark/>
          </w:tcPr>
          <w:p w14:paraId="5C2A8E27" w14:textId="77777777" w:rsidR="00A16886" w:rsidRPr="00A16886" w:rsidRDefault="00463356" w:rsidP="003F1972">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sidR="003F1972">
              <w:rPr>
                <w:rFonts w:ascii="Calibri" w:hAnsi="Calibri"/>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12E523F8" w14:textId="77777777" w:rsidTr="00A16886">
        <w:trPr>
          <w:trHeight w:val="450"/>
        </w:trPr>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74940317"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D477C98"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3BB24" w14:textId="77777777" w:rsidR="00A16886" w:rsidRPr="00A16886" w:rsidRDefault="00A16886" w:rsidP="00A16886">
            <w:pPr>
              <w:spacing w:after="0" w:line="240" w:lineRule="auto"/>
              <w:rPr>
                <w:rFonts w:ascii="Arial" w:eastAsia="Times New Roman" w:hAnsi="Arial" w:cs="Arial"/>
                <w:b/>
                <w:bCs/>
                <w:sz w:val="18"/>
                <w:szCs w:val="18"/>
                <w:lang w:eastAsia="es-AR"/>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5AAF51E2" w14:textId="77777777" w:rsidR="00A16886" w:rsidRPr="00A16886" w:rsidRDefault="00A16886" w:rsidP="00A16886">
            <w:pPr>
              <w:spacing w:after="0" w:line="240" w:lineRule="auto"/>
              <w:rPr>
                <w:rFonts w:ascii="Arial" w:eastAsia="Times New Roman" w:hAnsi="Arial" w:cs="Arial"/>
                <w:sz w:val="18"/>
                <w:szCs w:val="18"/>
                <w:lang w:eastAsia="es-AR"/>
              </w:rPr>
            </w:pPr>
          </w:p>
        </w:tc>
      </w:tr>
      <w:tr w:rsidR="00A16886" w:rsidRPr="00A16886" w14:paraId="4D4629AC" w14:textId="77777777" w:rsidTr="00A16886">
        <w:trPr>
          <w:trHeight w:val="255"/>
        </w:trPr>
        <w:tc>
          <w:tcPr>
            <w:tcW w:w="0" w:type="auto"/>
            <w:gridSpan w:val="5"/>
            <w:tcBorders>
              <w:top w:val="single" w:sz="4" w:space="0" w:color="auto"/>
              <w:left w:val="single" w:sz="4" w:space="0" w:color="auto"/>
              <w:bottom w:val="single" w:sz="4" w:space="0" w:color="auto"/>
              <w:right w:val="nil"/>
            </w:tcBorders>
            <w:noWrap/>
            <w:vAlign w:val="center"/>
            <w:hideMark/>
          </w:tcPr>
          <w:p w14:paraId="7BA1A4E7" w14:textId="77777777" w:rsidR="00A16886" w:rsidRPr="00A16886" w:rsidRDefault="00A16886" w:rsidP="00A16886">
            <w:pPr>
              <w:spacing w:after="0" w:line="240" w:lineRule="auto"/>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Banco de la Provincia de Córdoba S.A.</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3401A86" w14:textId="77777777" w:rsidR="00A16886" w:rsidRPr="00A16886" w:rsidRDefault="00A16886" w:rsidP="00A16886">
            <w:pPr>
              <w:spacing w:after="0" w:line="240" w:lineRule="auto"/>
              <w:jc w:val="center"/>
              <w:rPr>
                <w:rFonts w:ascii="Arial" w:eastAsia="Times New Roman" w:hAnsi="Arial" w:cs="Arial"/>
                <w:b/>
                <w:bCs/>
                <w:sz w:val="18"/>
                <w:szCs w:val="18"/>
                <w:lang w:eastAsia="es-AR"/>
              </w:rPr>
            </w:pPr>
            <w:r w:rsidRPr="00A16886">
              <w:rPr>
                <w:rFonts w:ascii="Arial" w:eastAsia="Times New Roman" w:hAnsi="Arial" w:cs="Arial"/>
                <w:b/>
                <w:bCs/>
                <w:sz w:val="18"/>
                <w:szCs w:val="18"/>
                <w:lang w:eastAsia="es-AR"/>
              </w:rPr>
              <w:t>020</w:t>
            </w:r>
          </w:p>
        </w:tc>
      </w:tr>
      <w:tr w:rsidR="00A16886" w:rsidRPr="00A16886" w14:paraId="32D12A12" w14:textId="77777777" w:rsidTr="00A16886">
        <w:trPr>
          <w:trHeight w:val="255"/>
        </w:trPr>
        <w:tc>
          <w:tcPr>
            <w:tcW w:w="0" w:type="auto"/>
            <w:gridSpan w:val="5"/>
            <w:tcBorders>
              <w:top w:val="single" w:sz="4" w:space="0" w:color="auto"/>
              <w:left w:val="single" w:sz="4" w:space="0" w:color="auto"/>
              <w:bottom w:val="single" w:sz="4" w:space="0" w:color="auto"/>
              <w:right w:val="single" w:sz="4" w:space="0" w:color="auto"/>
            </w:tcBorders>
            <w:vAlign w:val="center"/>
            <w:hideMark/>
          </w:tcPr>
          <w:p w14:paraId="17B97EA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APELLIDO Y NOMBRE/ RAZÓN SOCIAL</w:t>
            </w:r>
          </w:p>
        </w:tc>
        <w:tc>
          <w:tcPr>
            <w:tcW w:w="0" w:type="auto"/>
            <w:tcBorders>
              <w:top w:val="single" w:sz="4" w:space="0" w:color="auto"/>
              <w:left w:val="nil"/>
              <w:bottom w:val="single" w:sz="4" w:space="0" w:color="auto"/>
              <w:right w:val="single" w:sz="4" w:space="0" w:color="auto"/>
            </w:tcBorders>
            <w:noWrap/>
            <w:vAlign w:val="center"/>
            <w:hideMark/>
          </w:tcPr>
          <w:p w14:paraId="423CD556"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CUIT/CUIL/CDI (*)</w:t>
            </w:r>
          </w:p>
        </w:tc>
      </w:tr>
      <w:tr w:rsidR="00A16886" w:rsidRPr="00A16886" w14:paraId="0AC45A75" w14:textId="77777777" w:rsidTr="00A16886">
        <w:trPr>
          <w:trHeight w:val="255"/>
        </w:trPr>
        <w:tc>
          <w:tcPr>
            <w:tcW w:w="0" w:type="auto"/>
            <w:gridSpan w:val="5"/>
            <w:tcBorders>
              <w:top w:val="single" w:sz="4" w:space="0" w:color="auto"/>
              <w:left w:val="single" w:sz="4" w:space="0" w:color="auto"/>
              <w:bottom w:val="nil"/>
              <w:right w:val="single" w:sz="4" w:space="0" w:color="auto"/>
            </w:tcBorders>
            <w:vAlign w:val="center"/>
            <w:hideMark/>
          </w:tcPr>
          <w:p w14:paraId="1D47C89C" w14:textId="73811ABD" w:rsidR="00A16886" w:rsidRPr="00A16886" w:rsidRDefault="00C961FB"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p>
        </w:tc>
        <w:tc>
          <w:tcPr>
            <w:tcW w:w="0" w:type="auto"/>
            <w:tcBorders>
              <w:top w:val="single" w:sz="4" w:space="0" w:color="auto"/>
              <w:left w:val="nil"/>
              <w:bottom w:val="nil"/>
              <w:right w:val="single" w:sz="4" w:space="0" w:color="auto"/>
            </w:tcBorders>
            <w:noWrap/>
            <w:vAlign w:val="center"/>
            <w:hideMark/>
          </w:tcPr>
          <w:p w14:paraId="65E7DADE" w14:textId="0F62C8A1"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sidR="004C0B5A">
              <w:rPr>
                <w:rFonts w:ascii="Calibri" w:hAnsi="Calibri"/>
                <w:sz w:val="20"/>
                <w:szCs w:val="20"/>
              </w:rPr>
              <w:t> </w:t>
            </w:r>
            <w:r w:rsidR="004C0B5A">
              <w:rPr>
                <w:rFonts w:ascii="Calibri" w:hAnsi="Calibri"/>
                <w:sz w:val="20"/>
                <w:szCs w:val="20"/>
              </w:rPr>
              <w:t> </w:t>
            </w:r>
            <w:r w:rsidR="004C0B5A">
              <w:rPr>
                <w:rFonts w:ascii="Calibri" w:hAnsi="Calibri"/>
                <w:sz w:val="20"/>
                <w:szCs w:val="20"/>
              </w:rPr>
              <w:t> </w:t>
            </w:r>
            <w:r w:rsidR="004C0B5A">
              <w:rPr>
                <w:rFonts w:ascii="Calibri" w:hAnsi="Calibri"/>
                <w:sz w:val="20"/>
                <w:szCs w:val="20"/>
              </w:rPr>
              <w:t> </w:t>
            </w:r>
            <w:r w:rsidR="004C0B5A">
              <w:rPr>
                <w:rFonts w:ascii="Calibri" w:hAnsi="Calibri"/>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023C0B7B" w14:textId="77777777" w:rsidTr="00A16886">
        <w:trPr>
          <w:trHeight w:val="255"/>
        </w:trPr>
        <w:tc>
          <w:tcPr>
            <w:tcW w:w="0" w:type="auto"/>
            <w:gridSpan w:val="6"/>
            <w:tcBorders>
              <w:top w:val="single" w:sz="4" w:space="0" w:color="auto"/>
              <w:left w:val="single" w:sz="4" w:space="0" w:color="auto"/>
              <w:bottom w:val="single" w:sz="4" w:space="0" w:color="auto"/>
              <w:right w:val="single" w:sz="4" w:space="0" w:color="000000"/>
            </w:tcBorders>
            <w:noWrap/>
            <w:vAlign w:val="center"/>
            <w:hideMark/>
          </w:tcPr>
          <w:p w14:paraId="29CEEBE2"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DOMICILIO</w:t>
            </w:r>
          </w:p>
        </w:tc>
      </w:tr>
      <w:tr w:rsidR="00A16886" w:rsidRPr="00A16886" w14:paraId="5EAC33D3" w14:textId="77777777" w:rsidTr="00A16886">
        <w:trPr>
          <w:trHeight w:val="255"/>
        </w:trPr>
        <w:tc>
          <w:tcPr>
            <w:tcW w:w="0" w:type="auto"/>
            <w:gridSpan w:val="6"/>
            <w:tcBorders>
              <w:top w:val="single" w:sz="4" w:space="0" w:color="auto"/>
              <w:left w:val="single" w:sz="4" w:space="0" w:color="auto"/>
              <w:bottom w:val="single" w:sz="4" w:space="0" w:color="auto"/>
              <w:right w:val="single" w:sz="4" w:space="0" w:color="000000"/>
            </w:tcBorders>
            <w:noWrap/>
            <w:vAlign w:val="center"/>
            <w:hideMark/>
          </w:tcPr>
          <w:p w14:paraId="54912102"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75166F33" w14:textId="77777777" w:rsidTr="00A16886">
        <w:trPr>
          <w:trHeight w:val="465"/>
        </w:trPr>
        <w:tc>
          <w:tcPr>
            <w:tcW w:w="0" w:type="auto"/>
            <w:tcBorders>
              <w:top w:val="single" w:sz="4" w:space="0" w:color="auto"/>
              <w:left w:val="single" w:sz="4" w:space="0" w:color="auto"/>
              <w:bottom w:val="single" w:sz="4" w:space="0" w:color="auto"/>
              <w:right w:val="single" w:sz="4" w:space="0" w:color="auto"/>
            </w:tcBorders>
            <w:vAlign w:val="center"/>
            <w:hideMark/>
          </w:tcPr>
          <w:p w14:paraId="0F4D1E4A"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 POSTAL</w:t>
            </w:r>
          </w:p>
        </w:tc>
        <w:tc>
          <w:tcPr>
            <w:tcW w:w="0" w:type="auto"/>
            <w:gridSpan w:val="2"/>
            <w:tcBorders>
              <w:top w:val="single" w:sz="4" w:space="0" w:color="auto"/>
              <w:left w:val="nil"/>
              <w:bottom w:val="single" w:sz="4" w:space="0" w:color="auto"/>
              <w:right w:val="single" w:sz="4" w:space="0" w:color="000000"/>
            </w:tcBorders>
            <w:vAlign w:val="center"/>
            <w:hideMark/>
          </w:tcPr>
          <w:p w14:paraId="1C8FC14B"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 PAÍS ORIGEN (**)</w:t>
            </w:r>
          </w:p>
        </w:tc>
        <w:tc>
          <w:tcPr>
            <w:tcW w:w="0" w:type="auto"/>
            <w:tcBorders>
              <w:top w:val="single" w:sz="4" w:space="0" w:color="auto"/>
              <w:left w:val="nil"/>
              <w:bottom w:val="single" w:sz="4" w:space="0" w:color="auto"/>
              <w:right w:val="single" w:sz="4" w:space="0" w:color="auto"/>
            </w:tcBorders>
            <w:vAlign w:val="center"/>
            <w:hideMark/>
          </w:tcPr>
          <w:p w14:paraId="51F72DD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FECHA  INGRESO (**)</w:t>
            </w:r>
          </w:p>
        </w:tc>
        <w:tc>
          <w:tcPr>
            <w:tcW w:w="0" w:type="auto"/>
            <w:tcBorders>
              <w:top w:val="single" w:sz="4" w:space="0" w:color="auto"/>
              <w:left w:val="nil"/>
              <w:bottom w:val="single" w:sz="4" w:space="0" w:color="auto"/>
              <w:right w:val="single" w:sz="4" w:space="0" w:color="auto"/>
            </w:tcBorders>
            <w:vAlign w:val="center"/>
            <w:hideMark/>
          </w:tcPr>
          <w:p w14:paraId="12A76C67"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FECHA EMBARQUE (**)</w:t>
            </w:r>
          </w:p>
        </w:tc>
        <w:tc>
          <w:tcPr>
            <w:tcW w:w="0" w:type="auto"/>
            <w:tcBorders>
              <w:top w:val="single" w:sz="4" w:space="0" w:color="auto"/>
              <w:left w:val="nil"/>
              <w:bottom w:val="single" w:sz="4" w:space="0" w:color="auto"/>
              <w:right w:val="single" w:sz="4" w:space="0" w:color="000000"/>
            </w:tcBorders>
            <w:vAlign w:val="center"/>
            <w:hideMark/>
          </w:tcPr>
          <w:p w14:paraId="3BF65B39" w14:textId="77777777" w:rsidR="00A16886" w:rsidRPr="00A16886" w:rsidRDefault="00A16886" w:rsidP="00A16886">
            <w:pPr>
              <w:spacing w:after="0" w:line="240" w:lineRule="auto"/>
              <w:jc w:val="center"/>
              <w:rPr>
                <w:rFonts w:ascii="Arial" w:eastAsia="Times New Roman" w:hAnsi="Arial" w:cs="Arial"/>
                <w:sz w:val="18"/>
                <w:szCs w:val="18"/>
                <w:lang w:eastAsia="es-AR"/>
              </w:rPr>
            </w:pPr>
            <w:proofErr w:type="spellStart"/>
            <w:r w:rsidRPr="00A16886">
              <w:rPr>
                <w:rFonts w:ascii="Arial" w:eastAsia="Times New Roman" w:hAnsi="Arial" w:cs="Arial"/>
                <w:sz w:val="18"/>
                <w:szCs w:val="18"/>
                <w:lang w:eastAsia="es-AR"/>
              </w:rPr>
              <w:t>Nº</w:t>
            </w:r>
            <w:proofErr w:type="spellEnd"/>
            <w:r w:rsidRPr="00A16886">
              <w:rPr>
                <w:rFonts w:ascii="Arial" w:eastAsia="Times New Roman" w:hAnsi="Arial" w:cs="Arial"/>
                <w:sz w:val="18"/>
                <w:szCs w:val="18"/>
                <w:lang w:eastAsia="es-AR"/>
              </w:rPr>
              <w:t xml:space="preserve"> DE OFICIALIZACIÓN</w:t>
            </w:r>
          </w:p>
        </w:tc>
      </w:tr>
      <w:tr w:rsidR="00A16886" w:rsidRPr="00A16886" w14:paraId="113AD82A" w14:textId="77777777" w:rsidTr="00A16886">
        <w:trPr>
          <w:trHeight w:val="255"/>
        </w:trPr>
        <w:tc>
          <w:tcPr>
            <w:tcW w:w="0" w:type="auto"/>
            <w:tcBorders>
              <w:top w:val="single" w:sz="4" w:space="0" w:color="auto"/>
              <w:left w:val="single" w:sz="4" w:space="0" w:color="auto"/>
              <w:bottom w:val="single" w:sz="4" w:space="0" w:color="auto"/>
              <w:right w:val="single" w:sz="4" w:space="0" w:color="auto"/>
            </w:tcBorders>
            <w:noWrap/>
            <w:vAlign w:val="center"/>
            <w:hideMark/>
          </w:tcPr>
          <w:p w14:paraId="78B4DB07"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4D43A423"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sdt>
              <w:sdtPr>
                <w:rPr>
                  <w:rFonts w:ascii="Arial" w:eastAsia="Times New Roman" w:hAnsi="Arial" w:cs="Arial"/>
                  <w:sz w:val="18"/>
                  <w:szCs w:val="18"/>
                  <w:lang w:eastAsia="es-AR"/>
                </w:rPr>
                <w:id w:val="-1450544854"/>
                <w:lock w:val="sdtLocked"/>
                <w:placeholder>
                  <w:docPart w:val="D2FFFFF3BF45454EA844C3D2796C7C21"/>
                </w:placeholder>
                <w:showingPlcHdr/>
                <w:comboBox>
                  <w:listItem w:value="Elija un elemento."/>
                  <w:listItem w:displayText="003 ALEMANIA" w:value="003 ALEMANIA"/>
                  <w:listItem w:displayText="080 ARGENTINA" w:value="080 ARGENTINA"/>
                  <w:listItem w:displayText="021 AUSTRALIA" w:value="021 AUSTRALIA"/>
                  <w:listItem w:displayText="013 AUSTRIA" w:value="013 AUSTRIA"/>
                  <w:listItem w:displayText="048 BAHAMAS" w:value="048 BAHAMAS"/>
                  <w:listItem w:displayText="006 BELGICA" w:value="006 BELGICA"/>
                  <w:listItem w:displayText="041 BOLIVIA" w:value="041 BOLIVIA"/>
                  <w:listItem w:displayText="012 BRASIL" w:value="012 BRASIL"/>
                  <w:listItem w:displayText="017 CANADA" w:value="017 CANADA"/>
                  <w:listItem w:displayText="054 COLOMBIA" w:value="054 COLOMBIA"/>
                  <w:listItem w:displayText="044 COREA" w:value="044 COREA"/>
                  <w:listItem w:displayText="055 COSTA RICA" w:value="055 COSTA RICA"/>
                  <w:listItem w:displayText="029 CROACIA" w:value="029 CROACIA"/>
                  <w:listItem w:displayText="051 CUBA" w:value="051 CUBA"/>
                  <w:listItem w:displayText="011 CHILE" w:value="011 CHILE"/>
                  <w:listItem w:displayText="083 CHINA" w:value="083 CHINA"/>
                  <w:listItem w:displayText="015 DINAMARCA" w:value="015 DINAMARCA"/>
                  <w:listItem w:displayText="047 ECUADOR" w:value="047 ECUADOR"/>
                  <w:listItem w:displayText="058 EL SALVADOR" w:value="058 EL SALVADOR"/>
                  <w:listItem w:displayText="009 ESPAÑA" w:value="009 ESPAÑA"/>
                  <w:listItem w:displayText="002 ESTADOS UNIDOS DE AMERICA" w:value="002 ESTADOS UNIDOS DE AMERICA"/>
                  <w:listItem w:displayText="037 FINLANDIA" w:value="037 FINLANDIA"/>
                  <w:listItem w:displayText="004 FRANCIA" w:value="004 FRANCIA"/>
                  <w:listItem w:displayText="063 HONDURAS" w:value="063 HONDURAS"/>
                  <w:listItem w:displayText="024 IRLANDA" w:value="024 IRLANDA"/>
                  <w:listItem w:displayText="198 ISLAS CAIMANES" w:value="198 ISLAS CAIMANES"/>
                  <w:listItem w:displayText="039 ISRAEL" w:value="039 ISRAEL"/>
                  <w:listItem w:displayText="007 ITALIA" w:value="007 ITALIA"/>
                  <w:listItem w:displayText="019 JAPON" w:value="019 JAPON"/>
                  <w:listItem w:displayText="123 LIECHTENSTEIN" w:value="123 LIECHTENSTEIN"/>
                  <w:listItem w:displayText="043 LUXEMBURGO" w:value="043 LUXEMBURGO"/>
                  <w:listItem w:displayText="033 MEXICO" w:value="033 MEXICO"/>
                  <w:listItem w:displayText="067 NICARAGUA" w:value="067 NICARAGUA"/>
                  <w:listItem w:displayText="028 NORUEGA" w:value="028 NORUEGA"/>
                  <w:listItem w:displayText="008 PAISES BAJOS" w:value="008 PAISES BAJOS"/>
                  <w:listItem w:displayText="069 PANAMA" w:value="069 PANAMA"/>
                  <w:listItem w:displayText="026 PARAGUAY" w:value="026 PARAGUAY"/>
                  <w:listItem w:displayText="016 PORTUGAL" w:value="016 PORTUGAL"/>
                  <w:listItem w:displayText="O66 PUERTO RICO" w:value="O66 PUERTO RICO"/>
                  <w:listItem w:displayText="001 REINO UNIDO" w:value="001 REINO UNIDO"/>
                  <w:listItem w:displayText="027 SUECIA" w:value="027 SUECIA"/>
                  <w:listItem w:displayText="005 SUIZA" w:value="005 SUIZA"/>
                  <w:listItem w:displayText="056 TAIWAN" w:value="056 TAIWAN"/>
                  <w:listItem w:displayText="010 URUGUAY" w:value="010 URUGUAY"/>
                  <w:listItem w:displayText="079 VENEZUELA" w:value="079 VENEZUELA"/>
                  <w:listItem w:displayText="999 OTROS PAISES" w:value="999 OTROS PAISES"/>
                </w:comboBox>
              </w:sdtPr>
              <w:sdtEndPr/>
              <w:sdtContent>
                <w:r w:rsidR="00571742" w:rsidRPr="00787604">
                  <w:rPr>
                    <w:rStyle w:val="Textodelmarcadordeposicin"/>
                  </w:rPr>
                  <w:t>Elija un elemento.</w:t>
                </w:r>
              </w:sdtContent>
            </w:sdt>
          </w:p>
        </w:tc>
        <w:tc>
          <w:tcPr>
            <w:tcW w:w="0" w:type="auto"/>
            <w:tcBorders>
              <w:top w:val="single" w:sz="4" w:space="0" w:color="auto"/>
              <w:left w:val="nil"/>
              <w:bottom w:val="single" w:sz="4" w:space="0" w:color="auto"/>
              <w:right w:val="nil"/>
            </w:tcBorders>
            <w:noWrap/>
            <w:vAlign w:val="center"/>
            <w:hideMark/>
          </w:tcPr>
          <w:p w14:paraId="36FCB1A6"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r w:rsidR="00463356">
              <w:rPr>
                <w:rFonts w:ascii="Calibri" w:hAnsi="Calibri"/>
                <w:sz w:val="20"/>
                <w:szCs w:val="20"/>
              </w:rPr>
              <w:fldChar w:fldCharType="begin">
                <w:ffData>
                  <w:name w:val=""/>
                  <w:enabled/>
                  <w:calcOnExit w:val="0"/>
                  <w:textInput/>
                </w:ffData>
              </w:fldChar>
            </w:r>
            <w:r w:rsidR="00463356">
              <w:rPr>
                <w:rFonts w:ascii="Calibri" w:hAnsi="Calibri"/>
                <w:sz w:val="20"/>
                <w:szCs w:val="20"/>
              </w:rPr>
              <w:instrText xml:space="preserve"> FORMTEXT </w:instrText>
            </w:r>
            <w:r w:rsidR="00463356">
              <w:rPr>
                <w:rFonts w:ascii="Calibri" w:hAnsi="Calibri"/>
                <w:sz w:val="20"/>
                <w:szCs w:val="20"/>
              </w:rPr>
            </w:r>
            <w:r w:rsidR="00463356">
              <w:rPr>
                <w:rFonts w:ascii="Calibri" w:hAnsi="Calibri"/>
                <w:sz w:val="20"/>
                <w:szCs w:val="20"/>
              </w:rPr>
              <w:fldChar w:fldCharType="separate"/>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7380C77"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tcBorders>
              <w:top w:val="single" w:sz="4" w:space="0" w:color="auto"/>
              <w:left w:val="nil"/>
              <w:bottom w:val="single" w:sz="4" w:space="0" w:color="auto"/>
              <w:right w:val="single" w:sz="4" w:space="0" w:color="000000"/>
            </w:tcBorders>
            <w:noWrap/>
            <w:vAlign w:val="center"/>
            <w:hideMark/>
          </w:tcPr>
          <w:p w14:paraId="5C42FEEE"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55FC4C9D"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000000"/>
            </w:tcBorders>
            <w:vAlign w:val="center"/>
            <w:hideMark/>
          </w:tcPr>
          <w:p w14:paraId="198385B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Y CONCEPTO DE LA OPERACIÓN</w:t>
            </w:r>
          </w:p>
        </w:tc>
        <w:tc>
          <w:tcPr>
            <w:tcW w:w="0" w:type="auto"/>
            <w:gridSpan w:val="2"/>
            <w:tcBorders>
              <w:top w:val="single" w:sz="4" w:space="0" w:color="auto"/>
              <w:left w:val="nil"/>
              <w:bottom w:val="single" w:sz="4" w:space="0" w:color="auto"/>
              <w:right w:val="single" w:sz="4" w:space="0" w:color="000000"/>
            </w:tcBorders>
            <w:noWrap/>
            <w:vAlign w:val="center"/>
            <w:hideMark/>
          </w:tcPr>
          <w:p w14:paraId="65ADC21A"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IMPORTE</w:t>
            </w:r>
          </w:p>
        </w:tc>
      </w:tr>
      <w:tr w:rsidR="00A16886" w:rsidRPr="00A16886" w14:paraId="06EF365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000000"/>
            </w:tcBorders>
            <w:vAlign w:val="center"/>
            <w:hideMark/>
          </w:tcPr>
          <w:p w14:paraId="4B1415D3"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sdt>
              <w:sdtPr>
                <w:rPr>
                  <w:rFonts w:ascii="Arial" w:eastAsia="Times New Roman" w:hAnsi="Arial" w:cs="Arial"/>
                  <w:sz w:val="18"/>
                  <w:szCs w:val="18"/>
                  <w:lang w:eastAsia="es-AR"/>
                </w:rPr>
                <w:id w:val="-148910739"/>
                <w:placeholder>
                  <w:docPart w:val="4CA1A7C8196A451DBE652DD955222FA3"/>
                </w:placeholder>
                <w:showingPlcHdr/>
                <w:comboBox>
                  <w:listItem w:value="Elija un elemento."/>
                  <w:listItem w:displayText="1.Bienes" w:value="1.Bienes"/>
                  <w:listItem w:displayText="B01 Cobros de exportaciones de bienes" w:value="B01 Cobros de exportaciones de bienes"/>
                  <w:listItem w:displayText="B02 Cobros anticipados de exportaciones de bienes" w:value="B02 Cobros anticipados de exportaciones de bienes"/>
                  <w:listItem w:displayText="B03 Financiaciones del exterior por exportaciones de bienes" w:value="B03 Financiaciones del exterior por exportaciones de bienes"/>
                  <w:listItem w:displayText="B04 Financiación de bancos locales por exportaciones de bienes" w:value="B04 Financiación de bancos locales por exportaciones de bienes"/>
                  <w:listItem w:displayText="B05 Pagos anticipados de importaciones de bienes" w:value="B05 Pagos anticipados de importaciones de bienes"/>
                  <w:listItem w:displayText="B06 Pagos diferidos de importaciones de bienes (excepto bienes de capital)" w:value="B06 Pagos diferidos de importaciones de bienes (excepto bienes de capital)"/>
                  <w:listItem w:displayText="B07 Pagos vista de importaciones de bienes" w:value="B07 Pagos vista de importaciones de bienes"/>
                  <w:listItem w:displayText="B08 Pagos por otras compras de bienes al exterior" w:value="B08 Pagos por otras compras de bienes al exterior"/>
                  <w:listItem w:displayText="B09 Compraventa de bienes sin paso por el pais y vendidos a terceros paises" w:value="B09 Compraventa de bienes sin paso por el pais y vendidos a terceros paises"/>
                  <w:listItem w:displayText="B10 Pagos de deudas comerciales por importaciones de bienes sin registro de ingreso aduanero" w:value="B10 Pagos de deudas comerciales por importaciones de bienes sin registro de ingreso aduanero"/>
                  <w:listItem w:displayText="B11 Cancelación de garantías comerciales de entidades financieras de importaciones de bienes sin registro de ingreso aduanero" w:value="B11 Cancelación de garantías comerciales de entidades financieras de importaciones de bienes sin registro de ingreso aduanero"/>
                  <w:listItem w:displayText="B12 Pagos anticipados de importacioines de bienes de capital" w:value="B12 Pagos anticipados de importacioines de bienes de capital"/>
                  <w:listItem w:displayText="B13 Pagos anticipados por la importación de medicamentos críticos a ingresar por el beneficiario o bienes del Decreto nr 333/20" w:value="B13 Pagos anticipados por la importación de medicamentos críticos a ingresar por el beneficiario o bienes del Decreto nr 333/20"/>
                  <w:listItem w:displayText="B14 Cancelación de garantías comerciales de entidades financieras por importaciones de bienes con registro de ingreso aduanero" w:value="B14 Cancelación de garantías comerciales de entidades financieras por importaciones de bienes con registro de ingreso aduanero"/>
                  <w:listItem w:displayText="B15 Pagos de deudas comerciales por la importación de bienes con agencias oficiales de crédito a la exportación o una entidad financiera del exterior o que cuente con garantía otorgada por las mismas" w:value="B15 Pagos de deudas comerciales por la importación de bienes con agencias oficiales de crédito a la exportación o una entidad financiera del exterior o que cuente con garantía otorgada por las mismas"/>
                  <w:listItem w:displayText="B16 Pagos anticipados por la importación de productos o insumos relacionados con la provisión o elaboración local de medicamentos u otros bienes relacionados con la atención médica y/o sanitaria de la población" w:value="B16 Pagos anticipados por la importación de productos o insumos relacionados con la provisión o elaboración local de medicamentos u otros bienes relacionados con la atención médica y/o sanitaria de la población"/>
                  <w:listItem w:displayText="B17 Pagos de deudas comerciales por la importación de medicamentos críticos de personas jurídicas que tengan a cargo su provisión a pacientes" w:value="B17 Pagos de deudas comerciales por la importación de medicamentos críticos de personas jurídicas que tengan a cargo su provisión a pacientes"/>
                  <w:listItem w:displayText="B18 Pagos vista de importaciones de insumos para la producción local de bienes" w:value="B18 Pagos vista de importaciones de insumos para la producción local de bienes"/>
                  <w:listItem w:displayText="B19 Pagos de deudas comerciales por importaciones de insumos para la producción local de bienes sin registro de ingreso aduanero" w:value="B19 Pagos de deudas comerciales por importaciones de insumos para la producción local de bienes sin registro de ingreso aduanero"/>
                  <w:listItem w:displayText="B20 Pagos vista de importaciones de bienes de capital" w:value="B20 Pagos vista de importaciones de bienes de capital"/>
                  <w:listItem w:displayText="B21 Pagos de deudas comerciales por importaciones de bienes de capital sin registro de ingreso aduanero" w:value="B21 Pagos de deudas comerciales por importaciones de bienes de capital sin registro de ingreso aduanero"/>
                  <w:listItem w:displayText="B22 Pagos diferidos de importaciones de bienes de capital" w:value="B22 Pagos diferidos de importaciones de bienes de capital"/>
                  <w:listItem w:displayText="B26 Registro de importaciones de bienes por adjudicación de bonos BOPREAL" w:value="B26 Registro de importaciones de bienes por adjudicación de bonos BOPREAL"/>
                  <w:listItem w:displayText="B27 Financiación de bancos locales por exportaciones de bienes a partir de una línea de crédito del exterior otorgada a un VPU adherido al Régimen de Incentivo a las Grandes Inversiones (RIGI)" w:value="B27 Financiación de bancos locales por exportaciones de bienes a partir de una línea de crédito del exterior otorgada a un VPU adherido al Régimen de Incentivo a las Grandes Inversiones (RIGI)"/>
                  <w:listItem w:displayText="2 Servicios" w:value="2 Servicios"/>
                  <w:listItem w:displayText="S01 Mantenimiento y reparaciones" w:value="S01 Mantenimiento y reparaciones"/>
                  <w:listItem w:displayText="S02 Servicios de fletes" w:value="S02 Servicios de fletes"/>
                  <w:listItem w:displayText="S03 Servicios de transporte de pasajeros" w:value="S03 Servicios de transporte de pasajeros"/>
                  <w:listItem w:displayText="S04 Otros servicios de transportes" w:value="S04 Otros servicios de transportes"/>
                  <w:listItem w:displayText="S05 Servicios postales y de mensajería" w:value="S05 Servicios postales y de mensajería"/>
                  <w:listItem w:displayText="S06 Viajes y Otros Pagos con Tarjetas" w:value="S06 Viajes y Otros Pagos con Tarjetas"/>
                  <w:listItem w:displayText="S07 Servicios de construcción " w:value="S07 Servicios de construcción "/>
                  <w:listItem w:displayText="S08 Primas de seguros" w:value="S08 Primas de seguros"/>
                  <w:listItem w:displayText="S09 Siniestros" w:value="S09 Siniestros"/>
                  <w:listItem w:displayText="S10 Servicios auxiliares de seguros" w:value="S10 Servicios auxiliares de seguros"/>
                  <w:listItem w:displayText="S11 Servicios financieros" w:value="S11 Servicios financieros"/>
                  <w:listItem w:displayText="S12 Servicios de telecomunicaciones" w:value="S12 Servicios de telecomunicaciones"/>
                  <w:listItem w:displayText="S13 Servicios de informática" w:value="S13 Servicios de informática"/>
                  <w:listItem w:displayText="S14 Servicios de información " w:value="S14 Servicios de información "/>
                  <w:listItem w:displayText="S15 Cargos por el uso de la propiedad intelectual " w:value="S15 Cargos por el uso de la propiedad intelectual "/>
                  <w:listItem w:displayText="S16 Servicios de investigación y desarrollo" w:value="S16 Servicios de investigación y desarrollo"/>
                  <w:listItem w:displayText="S17 Servicios jurídicos, contables y gerenciales" w:value="S17 Servicios jurídicos, contables y gerenciales"/>
                  <w:listItem w:displayText="S18 Servicios de publicidad, investigación de mercado y encuestas de opinión pública" w:value="S18 Servicios de publicidad, investigación de mercado y encuestas de opinión pública"/>
                  <w:listItem w:displayText="S19 Servicios arquitectónicos, de ingenieria y otros servicios técnicos" w:value="S19 Servicios arquitectónicos, de ingenieria y otros servicios técnicos"/>
                  <w:listItem w:displayText="S20 Servicios de arrendamiento operativo" w:value="S20 Servicios de arrendamiento operativo"/>
                  <w:listItem w:displayText="S21 Servicios relacionados con el comercio" w:value="S21 Servicios relacionados con el comercio"/>
                  <w:listItem w:displayText="S22 Otros servicios emopresariales" w:value="S22 Otros servicios emopresariales"/>
                  <w:listItem w:displayText="S23 Servicios audiovisuales y conexos" w:value="S23 Servicios audiovisuales y conexos"/>
                  <w:listItem w:displayText="S24 Otros servicios personales, culturales y recreativos" w:value="S24 Otros servicios personales, culturales y recreativos"/>
                  <w:listItem w:displayText="S25 Servicios del gobierno" w:value="S25 Servicios del gobierno"/>
                  <w:listItem w:displayText="S26 Servicios de salud por empresas de asistencia al viajero" w:value="S26 Servicios de salud por empresas de asistencia al viajero"/>
                  <w:listItem w:displayText="S27 Otros gastos de salud" w:value="S27 Otros gastos de salud"/>
                  <w:listItem w:displayText="S28 Enseñanzas educativas" w:value="S28 Enseñanzas educativas"/>
                  <w:listItem w:displayText="S33 Registro de importaciones de servicios por adjudicación de bonos BOPREAL" w:value="S33 Registro de importaciones de servicios por adjudicación de bonos BOPREAL"/>
                  <w:listItem w:displayText="S34 Operaciones asociadas a consumos con tarjetas o débito en cuenta, de residentes con proveedores no residentes o de no residentes con proveedores argentinos, por la prestación de servicios digitales no asociados a viajes" w:value="S34 Operaciones asociadas a consumos con tarjetas o débito en cuenta, de residentes con proveedores no residentes o de no residentes con proveedores argentinos, por la prestación de servicios digitales no asociados a viajes"/>
                  <w:listItem w:displayText="S35 Operaciones asociadas a consumos con tarjetas o débito en cuenta, de residentes con proveedores no residentes o de no residentes con proveedores argentinos, por la compra/venta no presencial de bienes" w:value="S35 Operaciones asociadas a consumos con tarjetas o débito en cuenta, de residentes con proveedores no residentes o de no residentes con proveedores argentinos, por la compra/venta no presencial de bienes"/>
                  <w:listItem w:displayText="S36 Operaciones asociadas a retiros y/o consumos, de residentes con proveedores no residentes o de no residentes con proveedores argentinos, excluyendo la prestación de servicios digitales no asociados a viajes o la compra/venta no presencial de bienes" w:value="S36 Operaciones asociadas a retiros y/o consumos, de residentes con proveedores no residentes o de no residentes con proveedores argentinos, excluyendo la prestación de servicios digitales no asociados a viajes o la compra/venta no presencial de bienes"/>
                  <w:listItem w:displayText="3 Ingreso Primario y Secundario " w:value="3 Ingreso Primario y Secundario "/>
                  <w:listItem w:displayText="I01 Intereses del exterior" w:value="I01 Intereses del exterior"/>
                  <w:listItem w:displayText="I02 Intereses locales" w:value="I02 Intereses locales"/>
                  <w:listItem w:displayText="I03 Utilidades y dividendos" w:value="I03 Utilidades y dividendos"/>
                  <w:listItem w:displayText="I04 Remuneraciones de empleados" w:value="I04 Remuneraciones de empleados"/>
                  <w:listItem w:displayText="I05 Alquiler de inmuebles" w:value="I05 Alquiler de inmuebles"/>
                  <w:listItem w:displayText="I06 Otras rentas" w:value="I06 Otras rentas"/>
                  <w:listItem w:displayText="I07 Transferencias personales" w:value="I07 Transferencias personales"/>
                  <w:listItem w:displayText="I08 Otras transferencias corrientes" w:value="I08 Otras transferencias corrientes"/>
                  <w:listItem w:displayText="I09 Registro de utilidades y dividendo por adjudicación de bonos BOPREAL" w:value="I09 Registro de utilidades y dividendo por adjudicación de bonos BOPREAL"/>
                  <w:listItem w:displayText="I10 Intereses del exterior pagados por un VPU adherido al Régimen de Incentivo a las Grandes Inversiones (RIGI) en el marco del punto 3.1. de la Com &quot;A&quot; 8099" w:value="I10 Intereses del exterior pagados por un VPU adherido al Régimen de Incentivo a las Grandes Inversiones (RIGI) en el marco del punto 3.1. de la Com &quot;A&quot; 8099"/>
                  <w:listItem w:displayText="I11 Intereses locales pagados por un VPU adherido al Régimen de Incentivo a las Grandes Inversiones (RIGI) en el marco del punto 3.1. de la Com &quot;A&quot; 8099" w:value="I11 Intereses locales pagados por un VPU adherido al Régimen de Incentivo a las Grandes Inversiones (RIGI) en el marco del punto 3.1. de la Com &quot;A&quot; 8099"/>
                  <w:listItem w:displayText="I12 Registro de intereses compensatorios por deudas comerciales con contrapartes vinculadas por adjudicación de bonos BOPREAL" w:value="I12 Registro de intereses compensatorios por deudas comerciales con contrapartes vinculadas por adjudicación de bonos BOPREAL"/>
                  <w:listItem w:displayText="I13 Registro de intereses compensatorios por deudas financieras con contrapartes vinculadas por adjudicación de bonos BOPREAL" w:value="I13 Registro de intereses compensatorios por deudas financieras con contrapartes vinculadas por adjudicación de bonos BOPREAL"/>
                  <w:listItem w:displayText="4 Capital" w:value="4 Capital"/>
                  <w:listItem w:displayText="C01 Adquisiciones/disposiciones de activos no financieros no producidos" w:value="C01 Adquisiciones/disposiciones de activos no financieros no producidos"/>
                  <w:listItem w:displayText="C02 Transferencias de capital " w:value="C02 Transferencias de capital "/>
                  <w:listItem w:displayText="5 Financiera-Transacciones de activos externos y otros activos en moneda extranjera" w:value="5 Financiera-Transacciones de activos externos y otros activos en moneda extranjera"/>
                  <w:listItem w:displayText="A01 Instrumentos de deuda entres empresas afiliadas" w:value="A01 Instrumentos de deuda entres empresas afiliadas"/>
                  <w:listItem w:displayText="A02 Inversiones  de residentes en inmuebles en el exterior" w:value="A02 Inversiones  de residentes en inmuebles en el exterior"/>
                  <w:listItem w:displayText="A03 Otras inversiones directas de residentes" w:value="A03 Otras inversiones directas de residentes"/>
                  <w:listItem w:displayText="A04 Titulos de deuda" w:value="A04 Titulos de deuda"/>
                  <w:listItem w:displayText="A05 Derivados financieros" w:value="A05 Derivados financieros"/>
                  <w:listItem w:displayText="A06 Préstamos otorgados a no residentes" w:value="A06 Préstamos otorgados a no residentes"/>
                  <w:listItem w:displayText="A07 Depósitos de residentes en el exterior " w:value="A07 Depósitos de residentes en el exterior "/>
                  <w:listItem w:displayText="A08 Otras inversiones en el exterior de residentes" w:value="A08 Otras inversiones en el exterior de residentes"/>
                  <w:listItem w:displayText="A09 Billetes y cheques de viajeros en poder de residentes" w:value="A09 Billetes y cheques de viajeros en poder de residentes"/>
                  <w:listItem w:displayText="A10 Débito/crédito de moneda extranjera en cuentas locales por transferencias con el exterior" w:value="A10 Débito/crédito de moneda extranjera en cuentas locales por transferencias con el exterior"/>
                  <w:listItem w:displayText="A11 Suscripción primaria de entidades financieras de títulos valores" w:value="A11 Suscripción primaria de entidades financieras de títulos valores"/>
                  <w:listItem w:displayText="A12 Otras operaciones de compra/venta de entidades financieras de títulos valores" w:value="A12 Otras operaciones de compra/venta de entidades financieras de títulos valores"/>
                  <w:listItem w:displayText="A14 Operaciones de empresas procesadoras de pagos" w:value="A14 Operaciones de empresas procesadoras de pagos"/>
                  <w:listItem w:displayText="A15 Ingresos de divisas vinculadas a exportaciones de bienes pendientes de liquidación" w:value="A15 Ingresos de divisas vinculadas a exportaciones de bienes pendientes de liquidación"/>
                  <w:listItem w:displayText="A16 Billetes asociados a Operaciones entre residentes" w:value="A16 Billetes asociados a Operaciones entre residentes"/>
                  <w:listItem w:displayText="A17 Transferencias desde/al Exterior asociadas a Operaciones entre Residentes" w:value="A17 Transferencias desde/al Exterior asociadas a Operaciones entre Residentes"/>
                  <w:listItem w:displayText="A18 Compra de moneda extranjera para la adquisición de inmuebles en el país con crédito hipotecario" w:value="A18 Compra de moneda extranjera para la adquisición de inmuebles en el país con crédito hipotecario"/>
                  <w:listItem w:displayText="A19 Constitución de depósitos en moneda extranjera para aplicar al pago de servicios de deuda" w:value="A19 Constitución de depósitos en moneda extranjera para aplicar al pago de servicios de deuda"/>
                  <w:listItem w:displayText="A20 Billetes en moneda extranjera por instrucción judicial" w:value="A20 Billetes en moneda extranjera por instrucción judicial"/>
                  <w:listItem w:displayText="A21 Billetes en moneda extranjera de representaciones diplomáticas y consulares, organismos internacionales y otro personal diplomático acreditado" w:value="A21 Billetes en moneda extranjera de representaciones diplomáticas y consulares, organismos internacionales y otro personal diplomático acreditado"/>
                  <w:listItem w:displayText="A22 Acreditación de cobros de exportaciones de servicios" w:value="A22 Acreditación de cobros de exportaciones de servicios"/>
                  <w:listItem w:displayText="6. Financiera - Transacciones de pasivos externos y otros pasivos en moneda extranjera" w:value="6. Financiera - Transacciones de pasivos externos y otros pasivos en moneda extranjera"/>
                  <w:listItem w:displayText="P01 Instrumentos de deuda entre empresas afiliadas" w:value="P01 Instrumentos de deuda entre empresas afiliadas"/>
                  <w:listItem w:displayText="P02 Inversiones de no residentes en inmuebles en el país" w:value="P02 Inversiones de no residentes en inmuebles en el país"/>
                  <w:listItem w:displayText="P03 Otras inversiones directas de no residentes" w:value="P03 Otras inversiones directas de no residentes"/>
                  <w:listItem w:displayText="P04 Títulos de deuda" w:value="P04 Títulos de deuda"/>
                  <w:listItem w:displayText="P05 Derivados financieros" w:value="P05 Derivados financieros"/>
                  <w:listItem w:displayText="P06 Préstamos financieros de organismos internacionales y agencias oficiales de crédito" w:value="P06 Préstamos financieros de organismos internacionales y agencias oficiales de crédito"/>
                  <w:listItem w:displayText="P07 Préstamos financieros habilitados para aplicar divisas de exportaciones" w:value="P07 Préstamos financieros habilitados para aplicar divisas de exportaciones"/>
                  <w:listItem w:displayText="P08 Otros préstamos financieros" w:value="P08 Otros préstamos financieros"/>
                  <w:listItem w:displayText="P09 Líneas de crédito del exterior" w:value="P09 Líneas de crédito del exterior"/>
                  <w:listItem w:displayText="P10 Depósitos locales de no residentes" w:value="P10 Depósitos locales de no residentes"/>
                  <w:listItem w:displayText="P11 Otras inversiones de no residentes" w:value="P11 Otras inversiones de no residentes"/>
                  <w:listItem w:displayText="P12 Otras financiaciones locales otorgadas por la entidad (excluida la financiación de exportaciones)" w:value="P12 Otras financiaciones locales otorgadas por la entidad (excluida la financiación de exportaciones)"/>
                  <w:listItem w:displayText="P13 Pagos de principal de deudas financieras con el exterior originadas en importaciones de bienes" w:value="P13 Pagos de principal de deudas financieras con el exterior originadas en importaciones de bienes"/>
                  <w:listItem w:displayText="P14 Depósitos locales de no residentes asociados a ingresos destinados a viajes" w:value="P14 Depósitos locales de no residentes asociados a ingresos destinados a viajes"/>
                  <w:listItem w:displayText="P15 Compra de residentes para su entrega a la entidad en pago del saldo en moneda extranjera por uso de tarjetas" w:value="P15 Compra de residentes para su entrega a la entidad en pago del saldo en moneda extranjera por uso de tarjetas"/>
                  <w:listItem w:displayText="P16 Pagos de principal de deudas financieras con el exterior originadas en importaciones de" w:value="P16 Pagos de principal de deudas financieras con el exterior originadas en importaciones de"/>
                  <w:listItem w:displayText="P18 Registro de endeudamiento financiero habilitado para aplicar divisas de exportaciones" w:value="P18 Registro de endeudamiento financiero habilitado para aplicar divisas de exportaciones"/>
                  <w:listItem w:displayText="P19 Registro de endeudamiento financiero del exterior asociados a la importación de bienes" w:value="P19 Registro de endeudamiento financiero del exterior asociados a la importación de bienes"/>
                  <w:listItem w:displayText="P20 Registro de aporte de inversión directa en especie por bienes de capital en el marco del" w:value="P20 Registro de aporte de inversión directa en especie por bienes de capital en el marco del"/>
                  <w:listItem w:displayText="P21 Registro de fondos abonados en el país por utilidades y dividendos por adjudicación de" w:value="P21 Registro de fondos abonados en el país por utilidades y dividendos por adjudicación de"/>
                  <w:listItem w:displayText="P22 Pagarés con oferta pública emitidos en el marco de la Resolución General CNV N°" w:value="P22 Pagarés con oferta pública emitidos en el marco de la Resolución General CNV N°"/>
                  <w:listItem w:displayText="P23 Títulos de deuda con registro en el exterior" w:value="P23 Títulos de deuda con registro en el exterior"/>
                  <w:listItem w:displayText="P24 Títulos de deuda con registro en el país suscriptos íntegramente en el exterior" w:value="P24 Títulos de deuda con registro en el país suscriptos íntegramente en el exterior"/>
                  <w:listItem w:displayText="P25 Otros títulos de deuda con registro en el país" w:value="P25 Otros títulos de deuda con registro en el país"/>
                  <w:listItem w:displayText="P26 Financiaciones locales (excluyendo financiaciones de exportaciones) otorgadas por la entidad fondeadas a partir de una línea de crédito del exterior a un VPU adherido al Régimen de Incentivo a las Grandes Inversiones (RIGI)" w:value="P26 Financiaciones locales (excluyendo financiaciones de exportaciones) otorgadas por la entidad fondeadas a partir de una línea de crédito del exterior a un VPU adherido al Régimen de Incentivo a las Grandes Inversiones (RIGI)"/>
                  <w:listItem w:displayText="P27 Emisiones de valores de deuda fiduciaria emitidos por fiduciarios de fideicomisos" w:value="P27 Emisiones de valores de deuda fiduciaria emitidos por fiduciarios de fideicomisos"/>
                  <w:listItem w:displayText="P28 Registro de deudas financieras con contrapartes vinculadas por adjudicación de bonos BOPREAL" w:value="P28 Registro de deudas financieras con contrapartes vinculadas por adjudicación de bonos BOPREAL"/>
                  <w:listItem w:displayText="7 Otros" w:value="7 Otros"/>
                  <w:listItem w:displayText="N01 Concepto no informado por el cliente" w:value="N01 Concepto no informado por el cliente"/>
                </w:comboBox>
              </w:sdtPr>
              <w:sdtEndPr/>
              <w:sdtContent>
                <w:r w:rsidR="000E55EA" w:rsidRPr="00EE29CB">
                  <w:rPr>
                    <w:rStyle w:val="Textodelmarcadordeposicin"/>
                  </w:rPr>
                  <w:t>Elija un elemento.</w:t>
                </w:r>
              </w:sdtContent>
            </w:sdt>
          </w:p>
        </w:tc>
        <w:tc>
          <w:tcPr>
            <w:tcW w:w="0" w:type="auto"/>
            <w:gridSpan w:val="2"/>
            <w:tcBorders>
              <w:top w:val="single" w:sz="4" w:space="0" w:color="auto"/>
              <w:left w:val="nil"/>
              <w:bottom w:val="single" w:sz="4" w:space="0" w:color="auto"/>
              <w:right w:val="single" w:sz="4" w:space="0" w:color="000000"/>
            </w:tcBorders>
            <w:noWrap/>
            <w:vAlign w:val="center"/>
            <w:hideMark/>
          </w:tcPr>
          <w:p w14:paraId="5C9623FB"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79D69839"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22047F80"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INSTRUMENTO VENDIDO</w:t>
            </w:r>
          </w:p>
        </w:tc>
        <w:tc>
          <w:tcPr>
            <w:tcW w:w="0" w:type="auto"/>
            <w:gridSpan w:val="2"/>
            <w:tcBorders>
              <w:top w:val="single" w:sz="4" w:space="0" w:color="auto"/>
              <w:left w:val="nil"/>
              <w:bottom w:val="single" w:sz="4" w:space="0" w:color="auto"/>
              <w:right w:val="single" w:sz="4" w:space="0" w:color="auto"/>
            </w:tcBorders>
            <w:noWrap/>
            <w:vAlign w:val="center"/>
            <w:hideMark/>
          </w:tcPr>
          <w:p w14:paraId="219C0773"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INSTRUMENTO RECIBIDO</w:t>
            </w:r>
          </w:p>
        </w:tc>
      </w:tr>
      <w:tr w:rsidR="00A16886" w:rsidRPr="00A16886" w14:paraId="3DB677B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389AAD8E" w14:textId="77777777" w:rsidR="00A16886" w:rsidRPr="00A16886" w:rsidRDefault="00A16886" w:rsidP="004D3CA7">
            <w:pPr>
              <w:spacing w:after="0" w:line="240" w:lineRule="auto"/>
              <w:ind w:right="74"/>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sdt>
              <w:sdtPr>
                <w:rPr>
                  <w:rFonts w:ascii="Arial" w:eastAsia="Times New Roman" w:hAnsi="Arial" w:cs="Arial"/>
                  <w:sz w:val="18"/>
                  <w:szCs w:val="18"/>
                  <w:lang w:eastAsia="es-AR"/>
                </w:rPr>
                <w:id w:val="1470012078"/>
                <w:placeholder>
                  <w:docPart w:val="8D74C4E5750C4B4F96103D487AF7DB3C"/>
                </w:placeholder>
                <w:showingPlcHdr/>
                <w:comboBox>
                  <w:listItem w:value="Elija un elemento."/>
                  <w:listItem w:displayText="01 Billetes (cuando corresponda a operaciones no declaradas bajo el código 08)." w:value="01 Billetes (cuando corresponda a operaciones no declaradas bajo el código 08)."/>
                  <w:listItem w:displayText="02 Transferencia" w:value="02 Transferencia"/>
                  <w:listItem w:displayText="03 Orden de Pago" w:value="03 Orden de Pago"/>
                  <w:listItem w:displayText="04 Giros" w:value="04 Giros"/>
                  <w:listItem w:displayText="05 Cheques de viajeros" w:value="05 Cheques de viajeros"/>
                  <w:listItem w:displayText="06 Otros cheques" w:value="06 Otros cheques"/>
                  <w:listItem w:displayText="07 Débito/Crédito bancario de cuentas locales en moneda local" w:value="07 Débito/Crédito bancario de cuentas locales en moneda local"/>
                  <w:listItem w:displayText="08 Billetes (cuando la operatoria sea por cuenta y orden del B.C.R.A.)." w:value="08 Billetes (cuando la operatoria sea por cuenta y orden del B.C.R.A.)."/>
                  <w:listItem w:displayText="09 Operaciones cursadas por cuentas de convenio." w:value="09 Operaciones cursadas por cuentas de convenio."/>
                  <w:listItem w:displayText="10 Débito / Crédito bancario de cuentas locales en moneda extranjera." w:value="10 Débito / Crédito bancario de cuentas locales en moneda extranjera."/>
                  <w:listItem w:displayText="12 Transferencia (Comunicación &quot;A&quot; 4834)." w:value="12 Transferencia (Comunicación &quot;A&quot; 4834)."/>
                  <w:listItem w:displayText="16 Otros cheques (Comunicación &quot;A&quot; 4834)." w:value="16 Otros cheques (Comunicación &quot;A&quot; 4834)."/>
                  <w:listItem w:displayText="17 Transferencia por SML." w:value="17 Transferencia por SML."/>
                  <w:listItem w:displayText="99 Otros" w:value="99 Otros"/>
                </w:comboBox>
              </w:sdtPr>
              <w:sdtEndPr/>
              <w:sdtContent>
                <w:r w:rsidR="008343B0" w:rsidRPr="00EE29CB">
                  <w:rPr>
                    <w:rStyle w:val="Textodelmarcadordeposicin"/>
                  </w:rPr>
                  <w:t>Elija un elemento.</w:t>
                </w:r>
              </w:sdtContent>
            </w:sdt>
          </w:p>
        </w:tc>
        <w:tc>
          <w:tcPr>
            <w:tcW w:w="0" w:type="auto"/>
            <w:gridSpan w:val="2"/>
            <w:tcBorders>
              <w:top w:val="single" w:sz="4" w:space="0" w:color="auto"/>
              <w:left w:val="nil"/>
              <w:bottom w:val="single" w:sz="4" w:space="0" w:color="auto"/>
              <w:right w:val="single" w:sz="4" w:space="0" w:color="000000"/>
            </w:tcBorders>
            <w:noWrap/>
            <w:vAlign w:val="center"/>
            <w:hideMark/>
          </w:tcPr>
          <w:p w14:paraId="2100FB54" w14:textId="77777777" w:rsidR="00A16886" w:rsidRPr="00A16886" w:rsidRDefault="00B76AEE" w:rsidP="00A16886">
            <w:pPr>
              <w:spacing w:after="0" w:line="240" w:lineRule="auto"/>
              <w:jc w:val="center"/>
              <w:rPr>
                <w:rFonts w:ascii="Arial" w:eastAsia="Times New Roman" w:hAnsi="Arial" w:cs="Arial"/>
                <w:sz w:val="18"/>
                <w:szCs w:val="18"/>
                <w:lang w:eastAsia="es-AR"/>
              </w:rPr>
            </w:pPr>
            <w:sdt>
              <w:sdtPr>
                <w:rPr>
                  <w:rFonts w:ascii="Arial" w:eastAsia="Times New Roman" w:hAnsi="Arial" w:cs="Arial"/>
                  <w:sz w:val="18"/>
                  <w:szCs w:val="18"/>
                  <w:lang w:eastAsia="es-AR"/>
                </w:rPr>
                <w:id w:val="-1155605744"/>
                <w:placeholder>
                  <w:docPart w:val="D23E8CFF91F045538108834F9454D2FF"/>
                </w:placeholder>
                <w:showingPlcHdr/>
                <w:comboBox>
                  <w:listItem w:value="Elija un elemento."/>
                  <w:listItem w:displayText="01 Billetes (cuando corresponda a operaciones no declaradas bajo el código 08)." w:value="01 Billetes (cuando corresponda a operaciones no declaradas bajo el código 08)."/>
                  <w:listItem w:displayText="02 Transferencia" w:value="02 Transferencia"/>
                  <w:listItem w:displayText="03 Orden de Pago" w:value="03 Orden de Pago"/>
                  <w:listItem w:displayText="04 Giros" w:value="04 Giros"/>
                  <w:listItem w:displayText="05 Cheques de viajeros" w:value="05 Cheques de viajeros"/>
                  <w:listItem w:displayText="06 Otros Cheques" w:value="06 Otros Cheques"/>
                  <w:listItem w:displayText="07 Débito / Crédito bancario de cuentas locales en moneda local." w:value="07 Débito / Crédito bancario de cuentas locales en moneda local."/>
                  <w:listItem w:displayText="08 Billetes (cuando la operatoria sea por cuenta y orden del B.C.R.A.)." w:value="08 Billetes (cuando la operatoria sea por cuenta y orden del B.C.R.A.)."/>
                  <w:listItem w:displayText="09 Operaciones cursadas por cuentas de convenio" w:value="09 Operaciones cursadas por cuentas de convenio"/>
                  <w:listItem w:displayText="10 Débito / Crédito bancario de cuentas locales en moneda extranjera." w:value="10 Débito / Crédito bancario de cuentas locales en moneda extranjera."/>
                  <w:listItem w:displayText="12 Transferencia (Comunicación &quot;A&quot; 4834)." w:value="12 Transferencia (Comunicación &quot;A&quot; 4834)."/>
                  <w:listItem w:displayText="16 Otros cheques (Comunicación &quot;A&quot; 4834)." w:value="16 Otros cheques (Comunicación &quot;A&quot; 4834)."/>
                  <w:listItem w:displayText="17 Transferencia por SML." w:value="17 Transferencia por SML."/>
                  <w:listItem w:displayText="99 Otros." w:value="99 Otros."/>
                </w:comboBox>
              </w:sdtPr>
              <w:sdtEndPr/>
              <w:sdtContent>
                <w:r w:rsidR="008343B0" w:rsidRPr="00EE29CB">
                  <w:rPr>
                    <w:rStyle w:val="Textodelmarcadordeposicin"/>
                  </w:rPr>
                  <w:t>Elija un elemento.</w:t>
                </w:r>
              </w:sdtContent>
            </w:sdt>
            <w:r w:rsidR="00A16886" w:rsidRPr="00A16886">
              <w:rPr>
                <w:rFonts w:ascii="Arial" w:eastAsia="Times New Roman" w:hAnsi="Arial" w:cs="Arial"/>
                <w:sz w:val="18"/>
                <w:szCs w:val="18"/>
                <w:lang w:eastAsia="es-AR"/>
              </w:rPr>
              <w:t> </w:t>
            </w:r>
          </w:p>
        </w:tc>
      </w:tr>
      <w:tr w:rsidR="00A16886" w:rsidRPr="00A16886" w14:paraId="6B0CFACA" w14:textId="77777777" w:rsidTr="00A16886">
        <w:trPr>
          <w:trHeight w:val="255"/>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1C1B9C25"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 MONEDA</w:t>
            </w:r>
          </w:p>
        </w:tc>
        <w:tc>
          <w:tcPr>
            <w:tcW w:w="0" w:type="auto"/>
            <w:gridSpan w:val="2"/>
            <w:tcBorders>
              <w:top w:val="single" w:sz="4" w:space="0" w:color="auto"/>
              <w:left w:val="nil"/>
              <w:bottom w:val="single" w:sz="4" w:space="0" w:color="auto"/>
              <w:right w:val="single" w:sz="4" w:space="0" w:color="auto"/>
            </w:tcBorders>
            <w:noWrap/>
            <w:vAlign w:val="center"/>
            <w:hideMark/>
          </w:tcPr>
          <w:p w14:paraId="6A420A2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IMPORTE (SIN CENTAVOS)</w:t>
            </w:r>
          </w:p>
        </w:tc>
        <w:tc>
          <w:tcPr>
            <w:tcW w:w="0" w:type="auto"/>
            <w:gridSpan w:val="2"/>
            <w:tcBorders>
              <w:top w:val="single" w:sz="4" w:space="0" w:color="auto"/>
              <w:left w:val="nil"/>
              <w:bottom w:val="single" w:sz="4" w:space="0" w:color="auto"/>
              <w:right w:val="single" w:sz="4" w:space="0" w:color="000000"/>
            </w:tcBorders>
            <w:noWrap/>
            <w:vAlign w:val="center"/>
            <w:hideMark/>
          </w:tcPr>
          <w:p w14:paraId="028CB51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TIPO DE CAMBIO</w:t>
            </w:r>
          </w:p>
        </w:tc>
      </w:tr>
      <w:tr w:rsidR="00A16886" w:rsidRPr="00A16886" w14:paraId="2679C5E9" w14:textId="77777777" w:rsidTr="00A16886">
        <w:trPr>
          <w:trHeight w:val="255"/>
        </w:trPr>
        <w:tc>
          <w:tcPr>
            <w:tcW w:w="0" w:type="auto"/>
            <w:gridSpan w:val="2"/>
            <w:tcBorders>
              <w:top w:val="single" w:sz="4" w:space="0" w:color="auto"/>
              <w:left w:val="single" w:sz="4" w:space="0" w:color="auto"/>
              <w:bottom w:val="single" w:sz="4" w:space="0" w:color="auto"/>
              <w:right w:val="single" w:sz="4" w:space="0" w:color="auto"/>
            </w:tcBorders>
            <w:noWrap/>
            <w:vAlign w:val="center"/>
            <w:hideMark/>
          </w:tcPr>
          <w:p w14:paraId="6BFE0EB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r w:rsidR="00463356">
              <w:rPr>
                <w:rFonts w:ascii="Calibri" w:hAnsi="Calibri"/>
                <w:sz w:val="20"/>
                <w:szCs w:val="20"/>
              </w:rPr>
              <w:fldChar w:fldCharType="begin">
                <w:ffData>
                  <w:name w:val=""/>
                  <w:enabled/>
                  <w:calcOnExit w:val="0"/>
                  <w:textInput/>
                </w:ffData>
              </w:fldChar>
            </w:r>
            <w:r w:rsidR="00463356">
              <w:rPr>
                <w:rFonts w:ascii="Calibri" w:hAnsi="Calibri"/>
                <w:sz w:val="20"/>
                <w:szCs w:val="20"/>
              </w:rPr>
              <w:instrText xml:space="preserve"> FORMTEXT </w:instrText>
            </w:r>
            <w:r w:rsidR="00463356">
              <w:rPr>
                <w:rFonts w:ascii="Calibri" w:hAnsi="Calibri"/>
                <w:sz w:val="20"/>
                <w:szCs w:val="20"/>
              </w:rPr>
            </w:r>
            <w:r w:rsidR="00463356">
              <w:rPr>
                <w:rFonts w:ascii="Calibri" w:hAnsi="Calibri"/>
                <w:sz w:val="20"/>
                <w:szCs w:val="20"/>
              </w:rPr>
              <w:fldChar w:fldCharType="separate"/>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sz w:val="20"/>
                <w:szCs w:val="20"/>
              </w:rPr>
              <w:fldChar w:fldCharType="end"/>
            </w:r>
          </w:p>
        </w:tc>
        <w:tc>
          <w:tcPr>
            <w:tcW w:w="0" w:type="auto"/>
            <w:gridSpan w:val="2"/>
            <w:tcBorders>
              <w:top w:val="single" w:sz="4" w:space="0" w:color="auto"/>
              <w:left w:val="nil"/>
              <w:bottom w:val="single" w:sz="4" w:space="0" w:color="auto"/>
              <w:right w:val="single" w:sz="4" w:space="0" w:color="auto"/>
            </w:tcBorders>
            <w:noWrap/>
            <w:vAlign w:val="center"/>
            <w:hideMark/>
          </w:tcPr>
          <w:p w14:paraId="0C888D6E"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000000"/>
            </w:tcBorders>
            <w:noWrap/>
            <w:vAlign w:val="center"/>
            <w:hideMark/>
          </w:tcPr>
          <w:p w14:paraId="6DA678EB"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6DFA8B1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28AA3CE9"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BENEFICIARIO DEL EXTERIOR (**)</w:t>
            </w:r>
          </w:p>
        </w:tc>
        <w:tc>
          <w:tcPr>
            <w:tcW w:w="0" w:type="auto"/>
            <w:gridSpan w:val="2"/>
            <w:tcBorders>
              <w:top w:val="single" w:sz="4" w:space="0" w:color="auto"/>
              <w:left w:val="nil"/>
              <w:bottom w:val="single" w:sz="4" w:space="0" w:color="auto"/>
              <w:right w:val="single" w:sz="4" w:space="0" w:color="auto"/>
            </w:tcBorders>
            <w:noWrap/>
            <w:vAlign w:val="center"/>
            <w:hideMark/>
          </w:tcPr>
          <w:p w14:paraId="25EF7224"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xml:space="preserve">CUENTA </w:t>
            </w:r>
            <w:proofErr w:type="spellStart"/>
            <w:r w:rsidRPr="00A16886">
              <w:rPr>
                <w:rFonts w:ascii="Arial" w:eastAsia="Times New Roman" w:hAnsi="Arial" w:cs="Arial"/>
                <w:sz w:val="18"/>
                <w:szCs w:val="18"/>
                <w:lang w:eastAsia="es-AR"/>
              </w:rPr>
              <w:t>Nº</w:t>
            </w:r>
            <w:proofErr w:type="spellEnd"/>
          </w:p>
        </w:tc>
      </w:tr>
      <w:tr w:rsidR="00A16886" w:rsidRPr="00A16886" w14:paraId="6D166F7D"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3FB70484"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 </w:t>
            </w:r>
            <w:r w:rsidR="00463356">
              <w:rPr>
                <w:rFonts w:ascii="Calibri" w:hAnsi="Calibri"/>
                <w:sz w:val="20"/>
                <w:szCs w:val="20"/>
              </w:rPr>
              <w:fldChar w:fldCharType="begin">
                <w:ffData>
                  <w:name w:val=""/>
                  <w:enabled/>
                  <w:calcOnExit w:val="0"/>
                  <w:textInput/>
                </w:ffData>
              </w:fldChar>
            </w:r>
            <w:r w:rsidR="00463356">
              <w:rPr>
                <w:rFonts w:ascii="Calibri" w:hAnsi="Calibri"/>
                <w:sz w:val="20"/>
                <w:szCs w:val="20"/>
              </w:rPr>
              <w:instrText xml:space="preserve"> FORMTEXT </w:instrText>
            </w:r>
            <w:r w:rsidR="00463356">
              <w:rPr>
                <w:rFonts w:ascii="Calibri" w:hAnsi="Calibri"/>
                <w:sz w:val="20"/>
                <w:szCs w:val="20"/>
              </w:rPr>
            </w:r>
            <w:r w:rsidR="00463356">
              <w:rPr>
                <w:rFonts w:ascii="Calibri" w:hAnsi="Calibri"/>
                <w:sz w:val="20"/>
                <w:szCs w:val="20"/>
              </w:rPr>
              <w:fldChar w:fldCharType="separate"/>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noProof/>
                <w:sz w:val="20"/>
                <w:szCs w:val="20"/>
              </w:rPr>
              <w:t> </w:t>
            </w:r>
            <w:r w:rsidR="00463356">
              <w:rPr>
                <w:rFonts w:ascii="Calibri" w:hAnsi="Calibri"/>
                <w:sz w:val="20"/>
                <w:szCs w:val="20"/>
              </w:rPr>
              <w:fldChar w:fldCharType="end"/>
            </w:r>
          </w:p>
        </w:tc>
        <w:tc>
          <w:tcPr>
            <w:tcW w:w="0" w:type="auto"/>
            <w:gridSpan w:val="2"/>
            <w:tcBorders>
              <w:top w:val="single" w:sz="4" w:space="0" w:color="auto"/>
              <w:left w:val="nil"/>
              <w:bottom w:val="single" w:sz="4" w:space="0" w:color="auto"/>
              <w:right w:val="single" w:sz="4" w:space="0" w:color="auto"/>
            </w:tcBorders>
            <w:noWrap/>
            <w:vAlign w:val="center"/>
            <w:hideMark/>
          </w:tcPr>
          <w:p w14:paraId="6B350BE6"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r w:rsidR="00A16886" w:rsidRPr="00A16886" w14:paraId="1AF06D60"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10BFEED9" w14:textId="408CEFB9"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DOMICILIO</w:t>
            </w:r>
          </w:p>
        </w:tc>
        <w:tc>
          <w:tcPr>
            <w:tcW w:w="0" w:type="auto"/>
            <w:gridSpan w:val="2"/>
            <w:tcBorders>
              <w:top w:val="single" w:sz="4" w:space="0" w:color="auto"/>
              <w:left w:val="nil"/>
              <w:bottom w:val="single" w:sz="4" w:space="0" w:color="auto"/>
              <w:right w:val="single" w:sz="4" w:space="0" w:color="auto"/>
            </w:tcBorders>
            <w:noWrap/>
            <w:vAlign w:val="center"/>
            <w:hideMark/>
          </w:tcPr>
          <w:p w14:paraId="2E3AA59E"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DEL PAÍS</w:t>
            </w:r>
          </w:p>
        </w:tc>
      </w:tr>
      <w:tr w:rsidR="00A16886" w:rsidRPr="00A16886" w14:paraId="52DCCF64"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14A0C096" w14:textId="3258B015"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sidR="00BB7589">
              <w:rPr>
                <w:rFonts w:ascii="Calibri" w:hAnsi="Calibri"/>
                <w:sz w:val="20"/>
                <w:szCs w:val="20"/>
              </w:rPr>
              <w:t> </w:t>
            </w:r>
            <w:r w:rsidR="00BB7589">
              <w:rPr>
                <w:rFonts w:ascii="Calibri" w:hAnsi="Calibri"/>
                <w:sz w:val="20"/>
                <w:szCs w:val="20"/>
              </w:rPr>
              <w:t> </w:t>
            </w:r>
            <w:r w:rsidR="00BB7589">
              <w:rPr>
                <w:rFonts w:ascii="Calibri" w:hAnsi="Calibri"/>
                <w:sz w:val="20"/>
                <w:szCs w:val="20"/>
              </w:rPr>
              <w:t> </w:t>
            </w:r>
            <w:r w:rsidR="00BB7589">
              <w:rPr>
                <w:rFonts w:ascii="Calibri" w:hAnsi="Calibri"/>
                <w:sz w:val="20"/>
                <w:szCs w:val="20"/>
              </w:rPr>
              <w:t> </w:t>
            </w:r>
            <w:r w:rsidR="00BB7589">
              <w:rPr>
                <w:rFonts w:ascii="Calibri" w:hAnsi="Calibri"/>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7609039F" w14:textId="77777777" w:rsidR="00A16886" w:rsidRPr="00A16886" w:rsidRDefault="00B76AEE" w:rsidP="00A16886">
            <w:pPr>
              <w:spacing w:after="0" w:line="240" w:lineRule="auto"/>
              <w:jc w:val="center"/>
              <w:rPr>
                <w:rFonts w:ascii="Arial" w:eastAsia="Times New Roman" w:hAnsi="Arial" w:cs="Arial"/>
                <w:sz w:val="18"/>
                <w:szCs w:val="18"/>
                <w:lang w:eastAsia="es-AR"/>
              </w:rPr>
            </w:pPr>
            <w:sdt>
              <w:sdtPr>
                <w:rPr>
                  <w:rFonts w:ascii="Arial" w:eastAsia="Times New Roman" w:hAnsi="Arial" w:cs="Arial"/>
                  <w:sz w:val="18"/>
                  <w:szCs w:val="18"/>
                  <w:lang w:eastAsia="es-AR"/>
                </w:rPr>
                <w:id w:val="-1510829038"/>
                <w:lock w:val="sdtLocked"/>
                <w:placeholder>
                  <w:docPart w:val="505812436825467D9BB3E41FC09D7B43"/>
                </w:placeholder>
                <w:showingPlcHdr/>
                <w:comboBox>
                  <w:listItem w:value="Elija un elemento."/>
                  <w:listItem w:displayText="003 ALEMANIA" w:value="003 ALEMANIA"/>
                  <w:listItem w:displayText="080 ARGENTINA" w:value="080 ARGENTINA"/>
                  <w:listItem w:displayText="021 AUSTRALIA" w:value="021 AUSTRALIA"/>
                  <w:listItem w:displayText="013 AUSTRIA" w:value="013 AUSTRIA"/>
                  <w:listItem w:displayText="048 BAHAMAS" w:value="048 BAHAMAS"/>
                  <w:listItem w:displayText="006 BELGICA" w:value="006 BELGICA"/>
                  <w:listItem w:displayText="041 BOLIVIA" w:value="041 BOLIVIA"/>
                  <w:listItem w:displayText="012 BRASIL" w:value="012 BRASIL"/>
                  <w:listItem w:displayText="017 CANADA" w:value="017 CANADA"/>
                  <w:listItem w:displayText="054 COLOMBIA" w:value="054 COLOMBIA"/>
                  <w:listItem w:displayText="044 COREA" w:value="044 COREA"/>
                  <w:listItem w:displayText="055 COSTA RICA" w:value="055 COSTA RICA"/>
                  <w:listItem w:displayText="029 CROACIA" w:value="029 CROACIA"/>
                  <w:listItem w:displayText="051 CUBA" w:value="051 CUBA"/>
                  <w:listItem w:displayText="011 CHILE" w:value="011 CHILE"/>
                  <w:listItem w:displayText="083 CHINA" w:value="083 CHINA"/>
                  <w:listItem w:displayText="15 DINAMARCA" w:value="15 DINAMARCA"/>
                  <w:listItem w:displayText="047 ECUADOR" w:value="047 ECUADOR"/>
                  <w:listItem w:displayText="058 EL SALVADOR" w:value="058 EL SALVADOR"/>
                  <w:listItem w:displayText="009 ESPAÑA" w:value="009 ESPAÑA"/>
                  <w:listItem w:displayText="002 ESTADOS UNIDOS DE AMERICA" w:value="002 ESTADOS UNIDOS DE AMERICA"/>
                  <w:listItem w:displayText="037 FINLANDIA" w:value="037 FINLANDIA"/>
                  <w:listItem w:displayText="004 FRANCIA" w:value="004 FRANCIA"/>
                  <w:listItem w:displayText="063 HONDURAS" w:value="063 HONDURAS"/>
                  <w:listItem w:displayText="024 IRLANDA" w:value="024 IRLANDA"/>
                  <w:listItem w:displayText="198 ISLAS CAIMANES" w:value="198 ISLAS CAIMANES"/>
                  <w:listItem w:displayText="039 ISRAEL " w:value="039 ISRAEL "/>
                  <w:listItem w:displayText="007 ITALIA" w:value="007 ITALIA"/>
                  <w:listItem w:displayText="019 JAPON" w:value="019 JAPON"/>
                  <w:listItem w:displayText="123 LIECHTENSTEIN" w:value="123 LIECHTENSTEIN"/>
                  <w:listItem w:displayText="043 LUXEMBURGO" w:value="043 LUXEMBURGO"/>
                  <w:listItem w:displayText="033 MEXICO" w:value="033 MEXICO"/>
                  <w:listItem w:displayText="067 NICARAGUA" w:value="067 NICARAGUA"/>
                  <w:listItem w:displayText="028 NORUEGA" w:value="028 NORUEGA"/>
                  <w:listItem w:displayText="008 PAISES BAJOS" w:value="008 PAISES BAJOS"/>
                  <w:listItem w:displayText="069 PANAMA" w:value="069 PANAMA"/>
                  <w:listItem w:displayText="026 PARAGUAY" w:value="026 PARAGUAY"/>
                  <w:listItem w:displayText="016 PORTUGAL" w:value="016 PORTUGAL"/>
                  <w:listItem w:displayText="066 PUERTO RICO" w:value="066 PUERTO RICO"/>
                  <w:listItem w:displayText="001 REINO UNIDO" w:value="001 REINO UNIDO"/>
                  <w:listItem w:displayText="027 SUECIA" w:value="027 SUECIA"/>
                  <w:listItem w:displayText="005 SUIZA" w:value="005 SUIZA"/>
                  <w:listItem w:displayText="056 TAIWAN" w:value="056 TAIWAN"/>
                  <w:listItem w:displayText="010 URUGUAY" w:value="010 URUGUAY"/>
                  <w:listItem w:displayText="079 VENEZUELA" w:value="079 VENEZUELA"/>
                  <w:listItem w:displayText="999 OTROS PAISES" w:value="999 OTROS PAISES"/>
                </w:comboBox>
              </w:sdtPr>
              <w:sdtEndPr/>
              <w:sdtContent>
                <w:r w:rsidR="008343B0" w:rsidRPr="00EE29CB">
                  <w:rPr>
                    <w:rStyle w:val="Textodelmarcadordeposicin"/>
                  </w:rPr>
                  <w:t>Elija un elemento.</w:t>
                </w:r>
              </w:sdtContent>
            </w:sdt>
            <w:r w:rsidR="00A16886" w:rsidRPr="00A16886">
              <w:rPr>
                <w:rFonts w:ascii="Arial" w:eastAsia="Times New Roman" w:hAnsi="Arial" w:cs="Arial"/>
                <w:sz w:val="18"/>
                <w:szCs w:val="18"/>
                <w:lang w:eastAsia="es-AR"/>
              </w:rPr>
              <w:t> </w:t>
            </w:r>
          </w:p>
        </w:tc>
      </w:tr>
      <w:tr w:rsidR="00A16886" w:rsidRPr="00A16886" w14:paraId="7A36E9D8"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7C0D0711"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BANCO RECIBIDOR DEL EXTERIOR (**)</w:t>
            </w:r>
          </w:p>
        </w:tc>
        <w:tc>
          <w:tcPr>
            <w:tcW w:w="0" w:type="auto"/>
            <w:gridSpan w:val="2"/>
            <w:tcBorders>
              <w:top w:val="single" w:sz="4" w:space="0" w:color="auto"/>
              <w:left w:val="nil"/>
              <w:bottom w:val="single" w:sz="4" w:space="0" w:color="auto"/>
              <w:right w:val="single" w:sz="4" w:space="0" w:color="auto"/>
            </w:tcBorders>
            <w:noWrap/>
            <w:vAlign w:val="center"/>
            <w:hideMark/>
          </w:tcPr>
          <w:p w14:paraId="1AD50BEB" w14:textId="77777777" w:rsidR="00A16886" w:rsidRPr="00A16886" w:rsidRDefault="00A16886" w:rsidP="00A16886">
            <w:pPr>
              <w:spacing w:after="0" w:line="240" w:lineRule="auto"/>
              <w:jc w:val="center"/>
              <w:rPr>
                <w:rFonts w:ascii="Arial" w:eastAsia="Times New Roman" w:hAnsi="Arial" w:cs="Arial"/>
                <w:sz w:val="18"/>
                <w:szCs w:val="18"/>
                <w:lang w:eastAsia="es-AR"/>
              </w:rPr>
            </w:pPr>
            <w:r w:rsidRPr="00A16886">
              <w:rPr>
                <w:rFonts w:ascii="Arial" w:eastAsia="Times New Roman" w:hAnsi="Arial" w:cs="Arial"/>
                <w:sz w:val="18"/>
                <w:szCs w:val="18"/>
                <w:lang w:eastAsia="es-AR"/>
              </w:rPr>
              <w:t>CÓDIGO SWIFT</w:t>
            </w:r>
          </w:p>
        </w:tc>
      </w:tr>
      <w:tr w:rsidR="00A16886" w:rsidRPr="00A16886" w14:paraId="09D21495" w14:textId="77777777" w:rsidTr="00A16886">
        <w:trPr>
          <w:trHeight w:val="255"/>
        </w:trPr>
        <w:tc>
          <w:tcPr>
            <w:tcW w:w="0" w:type="auto"/>
            <w:gridSpan w:val="4"/>
            <w:tcBorders>
              <w:top w:val="single" w:sz="4" w:space="0" w:color="auto"/>
              <w:left w:val="single" w:sz="4" w:space="0" w:color="auto"/>
              <w:bottom w:val="single" w:sz="4" w:space="0" w:color="auto"/>
              <w:right w:val="single" w:sz="4" w:space="0" w:color="auto"/>
            </w:tcBorders>
            <w:noWrap/>
            <w:vAlign w:val="center"/>
            <w:hideMark/>
          </w:tcPr>
          <w:p w14:paraId="27B5FB81"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c>
          <w:tcPr>
            <w:tcW w:w="0" w:type="auto"/>
            <w:gridSpan w:val="2"/>
            <w:tcBorders>
              <w:top w:val="single" w:sz="4" w:space="0" w:color="auto"/>
              <w:left w:val="nil"/>
              <w:bottom w:val="single" w:sz="4" w:space="0" w:color="auto"/>
              <w:right w:val="single" w:sz="4" w:space="0" w:color="auto"/>
            </w:tcBorders>
            <w:noWrap/>
            <w:vAlign w:val="center"/>
            <w:hideMark/>
          </w:tcPr>
          <w:p w14:paraId="0B7E5D68" w14:textId="77777777" w:rsidR="00A16886" w:rsidRPr="00A16886" w:rsidRDefault="00463356" w:rsidP="00A16886">
            <w:pPr>
              <w:spacing w:after="0" w:line="240" w:lineRule="auto"/>
              <w:jc w:val="center"/>
              <w:rPr>
                <w:rFonts w:ascii="Arial" w:eastAsia="Times New Roman" w:hAnsi="Arial" w:cs="Arial"/>
                <w:sz w:val="18"/>
                <w:szCs w:val="18"/>
                <w:lang w:eastAsia="es-AR"/>
              </w:rPr>
            </w:pPr>
            <w:r>
              <w:rPr>
                <w:rFonts w:ascii="Calibri" w:hAnsi="Calibri"/>
                <w:sz w:val="20"/>
                <w:szCs w:val="20"/>
              </w:rPr>
              <w:fldChar w:fldCharType="begin">
                <w:ffData>
                  <w:name w:val=""/>
                  <w:enabled/>
                  <w:calcOnExit w:val="0"/>
                  <w:textInput/>
                </w:ffData>
              </w:fldChar>
            </w:r>
            <w:r>
              <w:rPr>
                <w:rFonts w:ascii="Calibri" w:hAnsi="Calibri"/>
                <w:sz w:val="20"/>
                <w:szCs w:val="20"/>
              </w:rPr>
              <w:instrText xml:space="preserve"> FORMTEXT </w:instrText>
            </w:r>
            <w:r>
              <w:rPr>
                <w:rFonts w:ascii="Calibri" w:hAnsi="Calibri"/>
                <w:sz w:val="20"/>
                <w:szCs w:val="20"/>
              </w:rPr>
            </w:r>
            <w:r>
              <w:rPr>
                <w:rFonts w:ascii="Calibri" w:hAnsi="Calibri"/>
                <w:sz w:val="20"/>
                <w:szCs w:val="20"/>
              </w:rPr>
              <w:fldChar w:fldCharType="separate"/>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noProof/>
                <w:sz w:val="20"/>
                <w:szCs w:val="20"/>
              </w:rPr>
              <w:t> </w:t>
            </w:r>
            <w:r>
              <w:rPr>
                <w:rFonts w:ascii="Calibri" w:hAnsi="Calibri"/>
                <w:sz w:val="20"/>
                <w:szCs w:val="20"/>
              </w:rPr>
              <w:fldChar w:fldCharType="end"/>
            </w:r>
            <w:r w:rsidR="00A16886" w:rsidRPr="00A16886">
              <w:rPr>
                <w:rFonts w:ascii="Arial" w:eastAsia="Times New Roman" w:hAnsi="Arial" w:cs="Arial"/>
                <w:sz w:val="18"/>
                <w:szCs w:val="18"/>
                <w:lang w:eastAsia="es-AR"/>
              </w:rPr>
              <w:t> </w:t>
            </w:r>
          </w:p>
        </w:tc>
      </w:tr>
    </w:tbl>
    <w:p w14:paraId="302EDD2D" w14:textId="77B99CEF" w:rsidR="00814D03" w:rsidRDefault="00814D03" w:rsidP="005601E0">
      <w:r>
        <w:tab/>
      </w:r>
    </w:p>
    <w:p w14:paraId="6264A488" w14:textId="77777777" w:rsidR="00ED6769" w:rsidRDefault="00ED6769" w:rsidP="005601E0"/>
    <w:p w14:paraId="10E7D906" w14:textId="77777777" w:rsidR="00591C35" w:rsidRDefault="00591C35" w:rsidP="005601E0"/>
    <w:p w14:paraId="297D6E35" w14:textId="77777777" w:rsidR="00B935B0" w:rsidRDefault="00814D03" w:rsidP="006A011B">
      <w:pPr>
        <w:ind w:left="708" w:hanging="141"/>
      </w:pPr>
      <w:r w:rsidRPr="00814D03">
        <w:rPr>
          <w:rFonts w:ascii="Arial" w:eastAsia="Times New Roman" w:hAnsi="Arial" w:cs="Arial"/>
          <w:sz w:val="16"/>
          <w:szCs w:val="16"/>
          <w:lang w:eastAsia="es-AR"/>
        </w:rPr>
        <w:t xml:space="preserve">Firma </w:t>
      </w:r>
      <w:r w:rsidR="006A011B">
        <w:rPr>
          <w:rFonts w:ascii="Arial" w:eastAsia="Times New Roman" w:hAnsi="Arial" w:cs="Arial"/>
          <w:sz w:val="16"/>
          <w:szCs w:val="16"/>
          <w:lang w:eastAsia="es-AR"/>
        </w:rPr>
        <w:t xml:space="preserve"> </w:t>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006A011B">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9498" w:type="dxa"/>
        <w:tblInd w:w="-1276" w:type="dxa"/>
        <w:tblCellMar>
          <w:left w:w="70" w:type="dxa"/>
          <w:right w:w="70" w:type="dxa"/>
        </w:tblCellMar>
        <w:tblLook w:val="04A0" w:firstRow="1" w:lastRow="0" w:firstColumn="1" w:lastColumn="0" w:noHBand="0" w:noVBand="1"/>
      </w:tblPr>
      <w:tblGrid>
        <w:gridCol w:w="9498"/>
      </w:tblGrid>
      <w:tr w:rsidR="00814D03" w:rsidRPr="00814D03" w14:paraId="45B3FB70" w14:textId="77777777" w:rsidTr="00814D03">
        <w:trPr>
          <w:trHeight w:val="450"/>
        </w:trPr>
        <w:tc>
          <w:tcPr>
            <w:tcW w:w="9498" w:type="dxa"/>
            <w:vMerge w:val="restart"/>
            <w:vAlign w:val="center"/>
            <w:hideMark/>
          </w:tcPr>
          <w:p w14:paraId="4BF9B57B" w14:textId="77777777" w:rsidR="00814D03" w:rsidRPr="00814D03" w:rsidRDefault="00814D03" w:rsidP="00814D03">
            <w:pPr>
              <w:spacing w:after="0" w:line="240" w:lineRule="auto"/>
              <w:rPr>
                <w:rFonts w:ascii="Arial" w:eastAsia="Times New Roman" w:hAnsi="Arial" w:cs="Arial"/>
                <w:sz w:val="18"/>
                <w:szCs w:val="18"/>
                <w:lang w:eastAsia="es-AR"/>
              </w:rPr>
            </w:pPr>
            <w:r w:rsidRPr="00814D03">
              <w:rPr>
                <w:rFonts w:ascii="Arial" w:eastAsia="Times New Roman" w:hAnsi="Arial" w:cs="Arial"/>
                <w:sz w:val="18"/>
                <w:szCs w:val="18"/>
                <w:lang w:eastAsia="es-AR"/>
              </w:rPr>
              <w:t>Certificamos que las firmas que anteceden concuerdan con las registradas en nuestros libros (***).</w:t>
            </w:r>
          </w:p>
        </w:tc>
      </w:tr>
      <w:tr w:rsidR="00814D03" w:rsidRPr="00814D03" w14:paraId="387C31A4" w14:textId="77777777" w:rsidTr="00814D03">
        <w:trPr>
          <w:trHeight w:val="450"/>
        </w:trPr>
        <w:tc>
          <w:tcPr>
            <w:tcW w:w="9498" w:type="dxa"/>
            <w:vMerge/>
            <w:vAlign w:val="center"/>
            <w:hideMark/>
          </w:tcPr>
          <w:p w14:paraId="24C1C3AB" w14:textId="77777777" w:rsidR="00814D03" w:rsidRPr="00814D03" w:rsidRDefault="00814D03" w:rsidP="00814D03">
            <w:pPr>
              <w:spacing w:after="0" w:line="240" w:lineRule="auto"/>
              <w:rPr>
                <w:rFonts w:ascii="Arial" w:eastAsia="Times New Roman" w:hAnsi="Arial" w:cs="Arial"/>
                <w:sz w:val="18"/>
                <w:szCs w:val="18"/>
                <w:lang w:eastAsia="es-AR"/>
              </w:rPr>
            </w:pPr>
          </w:p>
        </w:tc>
      </w:tr>
    </w:tbl>
    <w:p w14:paraId="1ED71E9D" w14:textId="77777777" w:rsidR="002D53AD" w:rsidRDefault="002D53AD" w:rsidP="005601E0"/>
    <w:tbl>
      <w:tblPr>
        <w:tblW w:w="10774" w:type="dxa"/>
        <w:tblInd w:w="-1276" w:type="dxa"/>
        <w:tblCellMar>
          <w:left w:w="70" w:type="dxa"/>
          <w:right w:w="70" w:type="dxa"/>
        </w:tblCellMar>
        <w:tblLook w:val="04A0" w:firstRow="1" w:lastRow="0" w:firstColumn="1" w:lastColumn="0" w:noHBand="0" w:noVBand="1"/>
      </w:tblPr>
      <w:tblGrid>
        <w:gridCol w:w="188"/>
        <w:gridCol w:w="3608"/>
        <w:gridCol w:w="181"/>
        <w:gridCol w:w="181"/>
        <w:gridCol w:w="181"/>
        <w:gridCol w:w="181"/>
        <w:gridCol w:w="181"/>
        <w:gridCol w:w="181"/>
        <w:gridCol w:w="181"/>
        <w:gridCol w:w="181"/>
        <w:gridCol w:w="181"/>
        <w:gridCol w:w="181"/>
        <w:gridCol w:w="181"/>
        <w:gridCol w:w="1301"/>
        <w:gridCol w:w="208"/>
        <w:gridCol w:w="185"/>
        <w:gridCol w:w="3293"/>
      </w:tblGrid>
      <w:tr w:rsidR="006A011B" w:rsidRPr="00814D03" w14:paraId="05B2E572" w14:textId="77777777" w:rsidTr="006A011B">
        <w:trPr>
          <w:gridAfter w:val="1"/>
          <w:wAfter w:w="3293" w:type="dxa"/>
          <w:trHeight w:val="255"/>
        </w:trPr>
        <w:tc>
          <w:tcPr>
            <w:tcW w:w="188" w:type="dxa"/>
            <w:noWrap/>
            <w:vAlign w:val="center"/>
            <w:hideMark/>
          </w:tcPr>
          <w:p w14:paraId="70020BA5"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3608" w:type="dxa"/>
            <w:noWrap/>
            <w:vAlign w:val="center"/>
            <w:hideMark/>
          </w:tcPr>
          <w:p w14:paraId="1985B94C"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1991" w:type="dxa"/>
            <w:gridSpan w:val="11"/>
            <w:noWrap/>
            <w:vAlign w:val="center"/>
            <w:hideMark/>
          </w:tcPr>
          <w:p w14:paraId="3A2251EE"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301" w:type="dxa"/>
            <w:noWrap/>
            <w:vAlign w:val="center"/>
            <w:hideMark/>
          </w:tcPr>
          <w:p w14:paraId="51ADEF93"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208" w:type="dxa"/>
            <w:noWrap/>
            <w:vAlign w:val="center"/>
            <w:hideMark/>
          </w:tcPr>
          <w:p w14:paraId="18CCCB9F"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85" w:type="dxa"/>
            <w:noWrap/>
            <w:vAlign w:val="center"/>
            <w:hideMark/>
          </w:tcPr>
          <w:p w14:paraId="03AC57DA"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r w:rsidR="00814D03" w:rsidRPr="00814D03" w14:paraId="5CC2EABD" w14:textId="77777777" w:rsidTr="006A011B">
        <w:trPr>
          <w:gridAfter w:val="1"/>
          <w:wAfter w:w="3293" w:type="dxa"/>
          <w:trHeight w:val="255"/>
        </w:trPr>
        <w:tc>
          <w:tcPr>
            <w:tcW w:w="188" w:type="dxa"/>
            <w:noWrap/>
            <w:vAlign w:val="center"/>
            <w:hideMark/>
          </w:tcPr>
          <w:p w14:paraId="3B18F013"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c>
          <w:tcPr>
            <w:tcW w:w="3608" w:type="dxa"/>
            <w:noWrap/>
            <w:vAlign w:val="center"/>
            <w:hideMark/>
          </w:tcPr>
          <w:p w14:paraId="46BEE271"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181" w:type="dxa"/>
            <w:noWrap/>
            <w:vAlign w:val="center"/>
            <w:hideMark/>
          </w:tcPr>
          <w:p w14:paraId="2401E537"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81" w:type="dxa"/>
            <w:noWrap/>
            <w:vAlign w:val="center"/>
            <w:hideMark/>
          </w:tcPr>
          <w:p w14:paraId="77C3327D"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1674D881"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1BA28057"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44225B47"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75148C2E"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3052B54D"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700216B9"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1B2EA98D"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682B40E4"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81" w:type="dxa"/>
            <w:noWrap/>
            <w:vAlign w:val="center"/>
            <w:hideMark/>
          </w:tcPr>
          <w:p w14:paraId="5E654D48" w14:textId="77777777" w:rsidR="00814D03" w:rsidRPr="00814D03" w:rsidRDefault="00814D03" w:rsidP="00814D03">
            <w:pPr>
              <w:spacing w:after="0" w:line="240" w:lineRule="auto"/>
              <w:rPr>
                <w:rFonts w:ascii="Times New Roman" w:eastAsia="Times New Roman" w:hAnsi="Times New Roman" w:cs="Times New Roman"/>
                <w:sz w:val="16"/>
                <w:szCs w:val="16"/>
                <w:lang w:eastAsia="es-AR"/>
              </w:rPr>
            </w:pPr>
          </w:p>
        </w:tc>
        <w:tc>
          <w:tcPr>
            <w:tcW w:w="1301" w:type="dxa"/>
            <w:noWrap/>
            <w:vAlign w:val="center"/>
            <w:hideMark/>
          </w:tcPr>
          <w:p w14:paraId="6F52B6EB" w14:textId="77777777" w:rsidR="00814D03" w:rsidRPr="00814D03" w:rsidRDefault="00814D03" w:rsidP="00814D03">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08" w:type="dxa"/>
            <w:noWrap/>
            <w:vAlign w:val="center"/>
            <w:hideMark/>
          </w:tcPr>
          <w:p w14:paraId="53404790" w14:textId="77777777" w:rsidR="00814D03" w:rsidRPr="00814D03" w:rsidRDefault="00814D03" w:rsidP="00814D03">
            <w:pPr>
              <w:spacing w:after="0" w:line="240" w:lineRule="auto"/>
              <w:jc w:val="center"/>
              <w:rPr>
                <w:rFonts w:ascii="Arial" w:eastAsia="Times New Roman" w:hAnsi="Arial" w:cs="Arial"/>
                <w:sz w:val="16"/>
                <w:szCs w:val="16"/>
                <w:lang w:eastAsia="es-AR"/>
              </w:rPr>
            </w:pPr>
          </w:p>
        </w:tc>
        <w:tc>
          <w:tcPr>
            <w:tcW w:w="185" w:type="dxa"/>
            <w:noWrap/>
            <w:vAlign w:val="center"/>
            <w:hideMark/>
          </w:tcPr>
          <w:p w14:paraId="64063242" w14:textId="77777777" w:rsidR="00814D03" w:rsidRPr="00814D03" w:rsidRDefault="00814D03" w:rsidP="00814D03">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r w:rsidR="00814D03" w:rsidRPr="00814D03" w14:paraId="66AAFEB5" w14:textId="77777777" w:rsidTr="006A011B">
        <w:trPr>
          <w:trHeight w:val="450"/>
        </w:trPr>
        <w:tc>
          <w:tcPr>
            <w:tcW w:w="10774" w:type="dxa"/>
            <w:gridSpan w:val="17"/>
            <w:vMerge w:val="restart"/>
            <w:vAlign w:val="center"/>
            <w:hideMark/>
          </w:tcPr>
          <w:p w14:paraId="6D60FBA8" w14:textId="77777777" w:rsidR="0084306E" w:rsidRDefault="0084306E" w:rsidP="00814D03">
            <w:pPr>
              <w:spacing w:after="0" w:line="240" w:lineRule="auto"/>
              <w:jc w:val="both"/>
              <w:rPr>
                <w:rFonts w:ascii="Arial" w:eastAsia="Times New Roman" w:hAnsi="Arial" w:cs="Arial"/>
                <w:sz w:val="16"/>
                <w:szCs w:val="16"/>
                <w:lang w:eastAsia="es-AR"/>
              </w:rPr>
            </w:pPr>
          </w:p>
          <w:p w14:paraId="3CA35EA2" w14:textId="77777777" w:rsidR="0084306E" w:rsidRDefault="0084306E" w:rsidP="00814D03">
            <w:pPr>
              <w:spacing w:after="0" w:line="240" w:lineRule="auto"/>
              <w:jc w:val="both"/>
              <w:rPr>
                <w:rFonts w:ascii="Arial" w:eastAsia="Times New Roman" w:hAnsi="Arial" w:cs="Arial"/>
                <w:sz w:val="16"/>
                <w:szCs w:val="16"/>
                <w:lang w:eastAsia="es-AR"/>
              </w:rPr>
            </w:pPr>
          </w:p>
          <w:p w14:paraId="62723767" w14:textId="77777777" w:rsidR="0084306E" w:rsidRDefault="0084306E" w:rsidP="00814D03">
            <w:pPr>
              <w:spacing w:after="0" w:line="240" w:lineRule="auto"/>
              <w:jc w:val="both"/>
              <w:rPr>
                <w:rFonts w:ascii="Arial" w:eastAsia="Times New Roman" w:hAnsi="Arial" w:cs="Arial"/>
                <w:sz w:val="16"/>
                <w:szCs w:val="16"/>
                <w:lang w:eastAsia="es-AR"/>
              </w:rPr>
            </w:pPr>
          </w:p>
          <w:p w14:paraId="52C4605B" w14:textId="77777777" w:rsidR="0084306E" w:rsidRDefault="0084306E" w:rsidP="00814D03">
            <w:pPr>
              <w:spacing w:after="0" w:line="240" w:lineRule="auto"/>
              <w:jc w:val="both"/>
              <w:rPr>
                <w:rFonts w:ascii="Arial" w:eastAsia="Times New Roman" w:hAnsi="Arial" w:cs="Arial"/>
                <w:sz w:val="16"/>
                <w:szCs w:val="16"/>
                <w:lang w:eastAsia="es-AR"/>
              </w:rPr>
            </w:pPr>
          </w:p>
          <w:p w14:paraId="55B5AD47" w14:textId="77777777" w:rsidR="002D53AD" w:rsidRDefault="002D53AD" w:rsidP="00814D03">
            <w:pPr>
              <w:spacing w:after="0" w:line="240" w:lineRule="auto"/>
              <w:jc w:val="both"/>
              <w:rPr>
                <w:rFonts w:ascii="Arial" w:eastAsia="Times New Roman" w:hAnsi="Arial" w:cs="Arial"/>
                <w:sz w:val="16"/>
                <w:szCs w:val="16"/>
                <w:lang w:eastAsia="es-AR"/>
              </w:rPr>
            </w:pPr>
          </w:p>
          <w:p w14:paraId="3CB4298E" w14:textId="51C034C8" w:rsidR="00814D03" w:rsidRPr="00814D03" w:rsidRDefault="00814D03" w:rsidP="00814D03">
            <w:pPr>
              <w:spacing w:after="0" w:line="240" w:lineRule="auto"/>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Cuando se trate de un turista debe registrarse: Fecha de ingreso al país, código de país de origen y número de   pasaporte o documento habilitante para ingresar al país.</w:t>
            </w:r>
          </w:p>
        </w:tc>
      </w:tr>
      <w:tr w:rsidR="00814D03" w:rsidRPr="00814D03" w14:paraId="43D976B8" w14:textId="77777777" w:rsidTr="006A011B">
        <w:trPr>
          <w:trHeight w:val="450"/>
        </w:trPr>
        <w:tc>
          <w:tcPr>
            <w:tcW w:w="10774" w:type="dxa"/>
            <w:gridSpan w:val="17"/>
            <w:vMerge/>
            <w:vAlign w:val="center"/>
            <w:hideMark/>
          </w:tcPr>
          <w:p w14:paraId="48FA4297" w14:textId="77777777" w:rsidR="00814D03" w:rsidRPr="00814D03" w:rsidRDefault="00814D03" w:rsidP="00814D03">
            <w:pPr>
              <w:spacing w:after="0" w:line="240" w:lineRule="auto"/>
              <w:rPr>
                <w:rFonts w:ascii="Arial" w:eastAsia="Times New Roman" w:hAnsi="Arial" w:cs="Arial"/>
                <w:sz w:val="16"/>
                <w:szCs w:val="16"/>
                <w:lang w:eastAsia="es-AR"/>
              </w:rPr>
            </w:pPr>
          </w:p>
        </w:tc>
      </w:tr>
      <w:tr w:rsidR="00814D03" w:rsidRPr="00814D03" w14:paraId="52F3C1AE" w14:textId="77777777" w:rsidTr="006A011B">
        <w:trPr>
          <w:trHeight w:val="255"/>
        </w:trPr>
        <w:tc>
          <w:tcPr>
            <w:tcW w:w="10774" w:type="dxa"/>
            <w:gridSpan w:val="17"/>
            <w:vAlign w:val="center"/>
            <w:hideMark/>
          </w:tcPr>
          <w:p w14:paraId="08AC3ED9" w14:textId="07160D3B" w:rsidR="002D53AD" w:rsidRPr="00814D03" w:rsidRDefault="00814D03" w:rsidP="00814D03">
            <w:pPr>
              <w:spacing w:after="0" w:line="240" w:lineRule="auto"/>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lastRenderedPageBreak/>
              <w:t xml:space="preserve">(**) Cuando corresponde </w:t>
            </w:r>
            <w:proofErr w:type="gramStart"/>
            <w:r w:rsidRPr="00814D03">
              <w:rPr>
                <w:rFonts w:ascii="Arial" w:eastAsia="Times New Roman" w:hAnsi="Arial" w:cs="Arial"/>
                <w:sz w:val="16"/>
                <w:szCs w:val="16"/>
                <w:lang w:eastAsia="es-AR"/>
              </w:rPr>
              <w:t>de acuerdo a</w:t>
            </w:r>
            <w:proofErr w:type="gramEnd"/>
            <w:r w:rsidRPr="00814D03">
              <w:rPr>
                <w:rFonts w:ascii="Arial" w:eastAsia="Times New Roman" w:hAnsi="Arial" w:cs="Arial"/>
                <w:sz w:val="16"/>
                <w:szCs w:val="16"/>
                <w:lang w:eastAsia="es-AR"/>
              </w:rPr>
              <w:t xml:space="preserve"> la operación solicitada.</w:t>
            </w:r>
          </w:p>
        </w:tc>
      </w:tr>
      <w:tr w:rsidR="00814D03" w:rsidRPr="00814D03" w14:paraId="0524C46C" w14:textId="77777777" w:rsidTr="006A011B">
        <w:trPr>
          <w:trHeight w:val="450"/>
        </w:trPr>
        <w:tc>
          <w:tcPr>
            <w:tcW w:w="10774" w:type="dxa"/>
            <w:gridSpan w:val="17"/>
            <w:vMerge w:val="restart"/>
            <w:vAlign w:val="center"/>
            <w:hideMark/>
          </w:tcPr>
          <w:p w14:paraId="6C5A088D" w14:textId="77777777" w:rsidR="00814D03" w:rsidRDefault="00814D03" w:rsidP="00814D03">
            <w:pPr>
              <w:spacing w:after="0" w:line="240" w:lineRule="auto"/>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5506E8FB" w14:textId="77777777" w:rsidR="006A011B" w:rsidRPr="00814D03" w:rsidRDefault="00B06B94" w:rsidP="00B06B94">
            <w:pPr>
              <w:spacing w:after="0" w:line="240" w:lineRule="auto"/>
              <w:jc w:val="both"/>
              <w:rPr>
                <w:rFonts w:ascii="Arial" w:eastAsia="Times New Roman" w:hAnsi="Arial" w:cs="Arial"/>
                <w:sz w:val="16"/>
                <w:szCs w:val="16"/>
                <w:lang w:eastAsia="es-AR"/>
              </w:rPr>
            </w:pPr>
            <w:r>
              <w:rPr>
                <w:rFonts w:ascii="Arial" w:eastAsia="Times New Roman" w:hAnsi="Arial" w:cs="Arial"/>
                <w:sz w:val="16"/>
                <w:szCs w:val="16"/>
                <w:lang w:eastAsia="es-AR"/>
              </w:rPr>
              <w:t>En caso de corresponder, e</w:t>
            </w:r>
            <w:r w:rsidRPr="00B06B94">
              <w:rPr>
                <w:rFonts w:ascii="Arial" w:eastAsia="Times New Roman" w:hAnsi="Arial" w:cs="Arial"/>
                <w:sz w:val="16"/>
                <w:szCs w:val="16"/>
                <w:lang w:eastAsia="es-AR"/>
              </w:rPr>
              <w:t xml:space="preserve">l presente instrumento constituye comprobante justificativo de las percepciones sufridas según lo establecido por el Artículo 38 de la Ley 27.541 (y su modificación) y RG (AFIP) 4815.   </w:t>
            </w:r>
          </w:p>
        </w:tc>
      </w:tr>
      <w:tr w:rsidR="00814D03" w:rsidRPr="00814D03" w14:paraId="27FDBEB7" w14:textId="77777777" w:rsidTr="006A011B">
        <w:trPr>
          <w:trHeight w:val="450"/>
        </w:trPr>
        <w:tc>
          <w:tcPr>
            <w:tcW w:w="10774" w:type="dxa"/>
            <w:gridSpan w:val="17"/>
            <w:vMerge/>
            <w:vAlign w:val="center"/>
            <w:hideMark/>
          </w:tcPr>
          <w:p w14:paraId="6E90118A" w14:textId="77777777" w:rsidR="00814D03" w:rsidRPr="00814D03" w:rsidRDefault="00814D03" w:rsidP="00814D03">
            <w:pPr>
              <w:spacing w:after="0" w:line="240" w:lineRule="auto"/>
              <w:rPr>
                <w:rFonts w:ascii="Arial" w:eastAsia="Times New Roman" w:hAnsi="Arial" w:cs="Arial"/>
                <w:sz w:val="16"/>
                <w:szCs w:val="16"/>
                <w:lang w:eastAsia="es-AR"/>
              </w:rPr>
            </w:pPr>
          </w:p>
        </w:tc>
      </w:tr>
      <w:tr w:rsidR="00814D03" w:rsidRPr="00814D03" w14:paraId="6D2F1F08" w14:textId="77777777" w:rsidTr="006A011B">
        <w:trPr>
          <w:trHeight w:val="450"/>
        </w:trPr>
        <w:tc>
          <w:tcPr>
            <w:tcW w:w="10774" w:type="dxa"/>
            <w:gridSpan w:val="17"/>
            <w:vMerge/>
            <w:vAlign w:val="center"/>
            <w:hideMark/>
          </w:tcPr>
          <w:p w14:paraId="4C8A3564" w14:textId="77777777" w:rsidR="00814D03" w:rsidRPr="00814D03" w:rsidRDefault="00814D03" w:rsidP="00814D03">
            <w:pPr>
              <w:spacing w:after="0" w:line="240" w:lineRule="auto"/>
              <w:rPr>
                <w:rFonts w:ascii="Arial" w:eastAsia="Times New Roman" w:hAnsi="Arial" w:cs="Arial"/>
                <w:sz w:val="16"/>
                <w:szCs w:val="16"/>
                <w:lang w:eastAsia="es-AR"/>
              </w:rPr>
            </w:pPr>
          </w:p>
        </w:tc>
      </w:tr>
      <w:tr w:rsidR="006A011B" w:rsidRPr="00FF5AC5" w14:paraId="57AE035F" w14:textId="77777777" w:rsidTr="006A011B">
        <w:trPr>
          <w:trHeight w:val="450"/>
        </w:trPr>
        <w:tc>
          <w:tcPr>
            <w:tcW w:w="10774" w:type="dxa"/>
            <w:gridSpan w:val="17"/>
            <w:vMerge w:val="restart"/>
            <w:vAlign w:val="center"/>
            <w:hideMark/>
          </w:tcPr>
          <w:p w14:paraId="153CE8B6" w14:textId="77777777" w:rsidR="00A82EF0" w:rsidRPr="00926CE3" w:rsidRDefault="00A82EF0" w:rsidP="00A82EF0">
            <w:pPr>
              <w:rPr>
                <w:rFonts w:ascii="Arial" w:hAnsi="Arial" w:cs="Arial"/>
                <w:sz w:val="16"/>
                <w:szCs w:val="16"/>
              </w:rPr>
            </w:pPr>
            <w:r w:rsidRPr="00926CE3">
              <w:rPr>
                <w:rFonts w:ascii="Arial" w:hAnsi="Arial" w:cs="Arial"/>
                <w:sz w:val="16"/>
                <w:szCs w:val="16"/>
              </w:rPr>
              <w:t xml:space="preserve">Suscribiendo el presente instrumento por derecho propio /en nombre y representación del titular de la operación (según corresponda), manifiesto en carácter de declaración jurada:  </w:t>
            </w:r>
            <w:r w:rsidRPr="00926CE3">
              <w:rPr>
                <w:rFonts w:ascii="Arial" w:hAnsi="Arial" w:cs="Arial"/>
                <w:sz w:val="16"/>
                <w:szCs w:val="16"/>
              </w:rPr>
              <w:br/>
              <w:t xml:space="preserve">-Que los datos e información consignados en el presente son exactos, correctos y fiel expresión de la verdad. </w:t>
            </w:r>
            <w:r w:rsidRPr="00926CE3">
              <w:rPr>
                <w:rFonts w:ascii="Arial" w:hAnsi="Arial" w:cs="Arial"/>
                <w:sz w:val="16"/>
                <w:szCs w:val="16"/>
              </w:rPr>
              <w:br/>
              <w:t>-Que el destino de la operación es el indicado en la solicitud y en el presente.</w:t>
            </w:r>
            <w:r w:rsidRPr="00926CE3">
              <w:rPr>
                <w:rFonts w:ascii="Arial" w:hAnsi="Arial" w:cs="Arial"/>
                <w:sz w:val="16"/>
                <w:szCs w:val="16"/>
              </w:rPr>
              <w:br/>
              <w:t xml:space="preserve">-Conocer las normas de exterior y cambios que regulan que la operación solicitada y  </w:t>
            </w:r>
            <w:proofErr w:type="spellStart"/>
            <w:r w:rsidRPr="00926CE3">
              <w:rPr>
                <w:rFonts w:ascii="Arial" w:hAnsi="Arial" w:cs="Arial"/>
                <w:sz w:val="16"/>
                <w:szCs w:val="16"/>
              </w:rPr>
              <w:t>y</w:t>
            </w:r>
            <w:proofErr w:type="spellEnd"/>
            <w:r w:rsidRPr="00926CE3">
              <w:rPr>
                <w:rFonts w:ascii="Arial" w:hAnsi="Arial" w:cs="Arial"/>
                <w:sz w:val="16"/>
                <w:szCs w:val="16"/>
              </w:rPr>
              <w:t xml:space="preserve"> no haber incumplido ni superado incluyendo la presente operación los límites y restricciones previstos en las mismas para el acceso al mercado de cambios y/o canje y/o arbitraje. </w:t>
            </w:r>
            <w:r w:rsidRPr="00926CE3">
              <w:rPr>
                <w:rFonts w:ascii="Arial" w:hAnsi="Arial" w:cs="Arial"/>
                <w:sz w:val="16"/>
                <w:szCs w:val="16"/>
              </w:rPr>
              <w:br/>
              <w:t>-Que he dado cumplimiento en caso de corresponder: a la presentación del relevamiento de activos y pasivos externos conforme la comunicación “A” 6401 y complementarias.</w:t>
            </w:r>
          </w:p>
          <w:p w14:paraId="6DE0D8BE" w14:textId="34AB86E5" w:rsidR="00A82EF0" w:rsidRPr="00926CE3" w:rsidRDefault="00A82EF0" w:rsidP="00A82EF0">
            <w:pPr>
              <w:rPr>
                <w:rFonts w:ascii="Arial" w:hAnsi="Arial" w:cs="Arial"/>
                <w:sz w:val="16"/>
                <w:szCs w:val="16"/>
              </w:rPr>
            </w:pPr>
            <w:r w:rsidRPr="00926CE3">
              <w:rPr>
                <w:rFonts w:ascii="Arial" w:hAnsi="Arial" w:cs="Arial"/>
                <w:sz w:val="16"/>
                <w:szCs w:val="16"/>
              </w:rPr>
              <w:t>En el marco de la Com. “A” 8191 y complementarias y modificatorias y texto ordenado de  exterior y cambios punto 2.2.2, solicito/solicitamos el acceso a la excepción establecida en  dicha  comunicación, manifestando en carácter de Declaración Jurada (según corresponda):</w:t>
            </w:r>
            <w:r w:rsidRPr="00926CE3">
              <w:rPr>
                <w:rFonts w:ascii="Arial" w:hAnsi="Arial" w:cs="Arial"/>
                <w:sz w:val="16"/>
                <w:szCs w:val="16"/>
              </w:rPr>
              <w:br/>
            </w:r>
            <w:r w:rsidRPr="00926CE3">
              <w:rPr>
                <w:rFonts w:ascii="Arial" w:hAnsi="Arial" w:cs="Arial"/>
                <w:sz w:val="16"/>
                <w:szCs w:val="16"/>
                <w:u w:val="single"/>
              </w:rPr>
              <w:t>PERSONA HUMANA</w:t>
            </w:r>
            <w:r w:rsidRPr="00926CE3">
              <w:rPr>
                <w:rFonts w:ascii="Arial" w:hAnsi="Arial" w:cs="Arial"/>
                <w:sz w:val="16"/>
                <w:szCs w:val="16"/>
              </w:rPr>
              <w:br/>
              <w:t>Que cumplo con la normativa del punto 2.2.2. del T,O. de comercio exterior del BCRA para personas humanas</w:t>
            </w:r>
            <w:r w:rsidRPr="00926CE3">
              <w:rPr>
                <w:rFonts w:ascii="Arial" w:hAnsi="Arial" w:cs="Arial"/>
                <w:sz w:val="16"/>
                <w:szCs w:val="16"/>
              </w:rPr>
              <w:br/>
              <w:t xml:space="preserve">Que la utilización de este mecanismo resulta neutra en materia Fiscal          </w:t>
            </w:r>
            <w:r w:rsidRPr="00926CE3">
              <w:rPr>
                <w:rFonts w:ascii="Arial" w:hAnsi="Arial" w:cs="Arial"/>
                <w:sz w:val="16"/>
                <w:szCs w:val="16"/>
              </w:rPr>
              <w:br/>
            </w:r>
            <w:r w:rsidRPr="00926CE3">
              <w:rPr>
                <w:rFonts w:ascii="Arial" w:hAnsi="Arial" w:cs="Arial"/>
                <w:sz w:val="16"/>
                <w:szCs w:val="16"/>
                <w:u w:val="single"/>
              </w:rPr>
              <w:t>PERSONA JURÍDICA</w:t>
            </w:r>
            <w:r w:rsidRPr="00926CE3">
              <w:rPr>
                <w:rFonts w:ascii="Arial" w:hAnsi="Arial" w:cs="Arial"/>
                <w:sz w:val="16"/>
                <w:szCs w:val="16"/>
              </w:rPr>
              <w:br/>
              <w:t>Que los cobros que dejan de liquidarse corresponden a exportaciones de servicios que están relacionadas con actividades vinculadas a la economía del conocimiento.</w:t>
            </w:r>
            <w:r w:rsidRPr="00926CE3">
              <w:rPr>
                <w:rFonts w:ascii="Arial" w:hAnsi="Arial" w:cs="Arial"/>
                <w:sz w:val="16"/>
                <w:szCs w:val="16"/>
              </w:rPr>
              <w:br/>
              <w:t xml:space="preserve">Que cuenta con una “Certificación de incremento de exportaciones asociadas a la economía del conocimiento (Decreto </w:t>
            </w:r>
            <w:proofErr w:type="spellStart"/>
            <w:r w:rsidRPr="00926CE3">
              <w:rPr>
                <w:rFonts w:ascii="Arial" w:hAnsi="Arial" w:cs="Arial"/>
                <w:sz w:val="16"/>
                <w:szCs w:val="16"/>
              </w:rPr>
              <w:t>N°</w:t>
            </w:r>
            <w:proofErr w:type="spellEnd"/>
            <w:r w:rsidRPr="00926CE3">
              <w:rPr>
                <w:rFonts w:ascii="Arial" w:hAnsi="Arial" w:cs="Arial"/>
                <w:sz w:val="16"/>
                <w:szCs w:val="16"/>
              </w:rPr>
              <w:t xml:space="preserve"> 679/22)”                                                                                                                                                                                                                              </w:t>
            </w:r>
            <w:r w:rsidRPr="00926CE3">
              <w:rPr>
                <w:rFonts w:ascii="Arial" w:hAnsi="Arial" w:cs="Arial"/>
                <w:sz w:val="16"/>
                <w:szCs w:val="16"/>
              </w:rPr>
              <w:br/>
              <w:t xml:space="preserve">Que cumplo con la normativa del punto 2.2.2. del </w:t>
            </w:r>
            <w:proofErr w:type="gramStart"/>
            <w:r w:rsidRPr="00926CE3">
              <w:rPr>
                <w:rFonts w:ascii="Arial" w:hAnsi="Arial" w:cs="Arial"/>
                <w:sz w:val="16"/>
                <w:szCs w:val="16"/>
              </w:rPr>
              <w:t>T,O.</w:t>
            </w:r>
            <w:proofErr w:type="gramEnd"/>
            <w:r w:rsidRPr="00926CE3">
              <w:rPr>
                <w:rFonts w:ascii="Arial" w:hAnsi="Arial" w:cs="Arial"/>
                <w:sz w:val="16"/>
                <w:szCs w:val="16"/>
              </w:rPr>
              <w:t xml:space="preserve"> de comercio exterior del BCRA para personas jurídicas.</w:t>
            </w:r>
          </w:p>
          <w:p w14:paraId="4D8D4105" w14:textId="77777777" w:rsidR="00A82EF0" w:rsidRPr="00926CE3" w:rsidRDefault="00A82EF0" w:rsidP="00A82EF0">
            <w:pPr>
              <w:rPr>
                <w:rFonts w:ascii="Arial" w:hAnsi="Arial" w:cs="Arial"/>
                <w:sz w:val="16"/>
                <w:szCs w:val="16"/>
              </w:rPr>
            </w:pPr>
            <w:r w:rsidRPr="00926CE3">
              <w:rPr>
                <w:rFonts w:ascii="Arial" w:hAnsi="Arial" w:cs="Arial"/>
                <w:sz w:val="16"/>
                <w:szCs w:val="16"/>
              </w:rPr>
              <w:t xml:space="preserve">Que conozco y acepto que el Banco se encuentra facultado a requerirme información que considere necesaria dar cumplimiento a las normas nacionales e internacionales sobre prevención de lavado de dinero y financiamiento de terrorismo. A tal fin autorizo expresamente al Banco a realizar todos los controles y verificaciones que estime conveniente a través de los medios que considere más eficaces, para dar cumplimiento a la normativa legal y reglamentaria vigente y a los estándares internacionales aceptados sobre prevención de lavado de dinero y otras actividades ilícitas y prevención de financiamiento de terrorismo. En tal sentido reconozco que el Banco tendrá la facultad de no cursar la operación solicitada </w:t>
            </w:r>
            <w:proofErr w:type="gramStart"/>
            <w:r w:rsidRPr="00926CE3">
              <w:rPr>
                <w:rFonts w:ascii="Arial" w:hAnsi="Arial" w:cs="Arial"/>
                <w:sz w:val="16"/>
                <w:szCs w:val="16"/>
              </w:rPr>
              <w:t>en caso que</w:t>
            </w:r>
            <w:proofErr w:type="gramEnd"/>
            <w:r w:rsidRPr="00926CE3">
              <w:rPr>
                <w:rFonts w:ascii="Arial" w:hAnsi="Arial" w:cs="Arial"/>
                <w:sz w:val="16"/>
                <w:szCs w:val="16"/>
              </w:rPr>
              <w:t xml:space="preserve"> considere vulneradas dichas normas o estándares sin que ello le genere responsabilidad alguna.</w:t>
            </w:r>
            <w:r w:rsidRPr="00926CE3">
              <w:rPr>
                <w:rFonts w:ascii="Arial" w:hAnsi="Arial" w:cs="Arial"/>
                <w:sz w:val="16"/>
                <w:szCs w:val="16"/>
              </w:rPr>
              <w:br/>
              <w:t>Que tomo conocimiento que la presente operación está sujeta al régimen informativo del BCRA y de la UIF y que todas las operaciones que no se ajusten a la normativa cambiaria, se encuentran alcanzadas por el régimen penal cambiario.</w:t>
            </w:r>
          </w:p>
          <w:p w14:paraId="7E9D1861" w14:textId="6B68A991" w:rsidR="007B38F7" w:rsidRDefault="00A82EF0" w:rsidP="008F2F39">
            <w:pPr>
              <w:rPr>
                <w:rFonts w:ascii="Arial" w:eastAsia="Times New Roman" w:hAnsi="Arial" w:cs="Arial"/>
                <w:sz w:val="14"/>
                <w:szCs w:val="14"/>
                <w:lang w:eastAsia="es-AR"/>
              </w:rPr>
            </w:pPr>
            <w:r w:rsidRPr="00926CE3">
              <w:rPr>
                <w:rFonts w:ascii="Arial" w:hAnsi="Arial" w:cs="Arial"/>
                <w:color w:val="000000"/>
                <w:sz w:val="16"/>
                <w:szCs w:val="16"/>
              </w:rPr>
              <w:t>*Que por el plazo de 5 años anteriores a la fecha del presente y por operaciones anteriores al 2.9.19, no registro una condena o un sumario en materia penal cambiario en trámite, en ambos casos, por infracciones al artículo 1º inciso c) de la Ley 19359 relativas a regímenes de pagos por importaciones de bienes. Serán consideradas las condenas dictadas por hasta 5 (cinco) años anteriores a la fecha de la operación. ("A" 7313)</w:t>
            </w:r>
            <w:r w:rsidRPr="00926CE3">
              <w:rPr>
                <w:rFonts w:ascii="Arial" w:hAnsi="Arial" w:cs="Arial"/>
                <w:color w:val="000000"/>
                <w:sz w:val="16"/>
                <w:szCs w:val="16"/>
              </w:rPr>
              <w:br/>
            </w:r>
            <w:r w:rsidRPr="00926CE3">
              <w:rPr>
                <w:rFonts w:ascii="Arial" w:hAnsi="Arial" w:cs="Arial"/>
                <w:color w:val="000000"/>
                <w:sz w:val="16"/>
                <w:szCs w:val="16"/>
              </w:rPr>
              <w:br/>
              <w:t xml:space="preserve">Que el día que solicita el acceso al mercado y en los 90 (noventa) días corridos anteriores, en forma directa, indirecta o por cuenta y orden de terceros, no he concertado ventas en el país de títulos valores con liquidación en moneda extranjera, no he realizado canjes de títulos valores emitidos por residentes por activos externos, no he realizado transferencias de títulos valores a entidades depositarias del exterior, no he adquirido en el país títulos valores emitidos por no residentes con liquidación en pesos, no he adquirido certificados de depósitos argentinos representativos de acciones extranjeras, no he adquirido títulos valores representativos de deuda privada emitida en jurisdicción extranjera y  no he entregado fondos en moneda local ni otros activos locales (excepto fondos en moneda extranjera depositados en entidades financieras locales) a cualquier persona humana o jurídica, residente o no residente, vinculada o no, recibiendo como contraprestación previa o posterior, de manera directa o indirecta, por sí misma o a través de una entidad vinculada, controlada o controlante, activos externos, </w:t>
            </w:r>
            <w:proofErr w:type="spellStart"/>
            <w:r w:rsidRPr="00926CE3">
              <w:rPr>
                <w:rFonts w:ascii="Arial" w:hAnsi="Arial" w:cs="Arial"/>
                <w:color w:val="000000"/>
                <w:sz w:val="16"/>
                <w:szCs w:val="16"/>
              </w:rPr>
              <w:t>criptoactivos</w:t>
            </w:r>
            <w:proofErr w:type="spellEnd"/>
            <w:r w:rsidRPr="00926CE3">
              <w:rPr>
                <w:rFonts w:ascii="Arial" w:hAnsi="Arial" w:cs="Arial"/>
                <w:color w:val="000000"/>
                <w:sz w:val="16"/>
                <w:szCs w:val="16"/>
              </w:rPr>
              <w:t xml:space="preserve"> o títulos valores depositados en el exterior</w:t>
            </w:r>
            <w:r w:rsidRPr="00EA6BDD">
              <w:rPr>
                <w:rFonts w:ascii="Arial" w:hAnsi="Arial" w:cs="Arial"/>
                <w:color w:val="000000"/>
                <w:sz w:val="16"/>
                <w:szCs w:val="16"/>
              </w:rPr>
              <w:t xml:space="preserve">. </w:t>
            </w:r>
            <w:r w:rsidRPr="00EA6BDD">
              <w:rPr>
                <w:rFonts w:ascii="Arial" w:hAnsi="Arial" w:cs="Arial"/>
                <w:color w:val="000000"/>
                <w:sz w:val="16"/>
                <w:szCs w:val="16"/>
              </w:rPr>
              <w:br/>
            </w:r>
          </w:p>
          <w:p w14:paraId="6FBD83CE" w14:textId="77777777" w:rsidR="00EA6BDD" w:rsidRDefault="00EA6BDD" w:rsidP="008F2F39">
            <w:pPr>
              <w:rPr>
                <w:rFonts w:ascii="Arial" w:eastAsia="Times New Roman" w:hAnsi="Arial" w:cs="Arial"/>
                <w:sz w:val="14"/>
                <w:szCs w:val="14"/>
                <w:lang w:eastAsia="es-AR"/>
              </w:rPr>
            </w:pPr>
          </w:p>
          <w:p w14:paraId="36BF2A03" w14:textId="77777777" w:rsidR="005666EC" w:rsidRPr="00FF5AC5" w:rsidRDefault="005666EC" w:rsidP="008F2F39">
            <w:pPr>
              <w:rPr>
                <w:rFonts w:ascii="Arial" w:eastAsia="Times New Roman" w:hAnsi="Arial" w:cs="Arial"/>
                <w:sz w:val="14"/>
                <w:szCs w:val="14"/>
                <w:lang w:eastAsia="es-AR"/>
              </w:rPr>
            </w:pPr>
          </w:p>
          <w:p w14:paraId="52F68DE2" w14:textId="6C5A616E" w:rsidR="008F2F39" w:rsidRPr="00FF5AC5" w:rsidRDefault="008F2F39" w:rsidP="008F2F39">
            <w:pPr>
              <w:rPr>
                <w:rFonts w:ascii="Arial" w:eastAsia="Times New Roman" w:hAnsi="Arial" w:cs="Arial"/>
                <w:sz w:val="14"/>
                <w:szCs w:val="14"/>
                <w:lang w:eastAsia="es-AR"/>
              </w:rPr>
            </w:pPr>
          </w:p>
        </w:tc>
      </w:tr>
      <w:tr w:rsidR="006A011B" w:rsidRPr="00FF5AC5" w14:paraId="08C16834" w14:textId="77777777" w:rsidTr="006A011B">
        <w:trPr>
          <w:trHeight w:val="450"/>
        </w:trPr>
        <w:tc>
          <w:tcPr>
            <w:tcW w:w="10774" w:type="dxa"/>
            <w:gridSpan w:val="17"/>
            <w:vMerge/>
            <w:vAlign w:val="center"/>
            <w:hideMark/>
          </w:tcPr>
          <w:p w14:paraId="49C43F68" w14:textId="77777777" w:rsidR="006A011B" w:rsidRPr="00FF5AC5" w:rsidRDefault="006A011B" w:rsidP="006A011B">
            <w:pPr>
              <w:spacing w:after="0" w:line="240" w:lineRule="auto"/>
              <w:rPr>
                <w:rFonts w:ascii="Arial" w:eastAsia="Times New Roman" w:hAnsi="Arial" w:cs="Arial"/>
                <w:sz w:val="14"/>
                <w:szCs w:val="14"/>
                <w:lang w:eastAsia="es-AR"/>
              </w:rPr>
            </w:pPr>
          </w:p>
        </w:tc>
      </w:tr>
      <w:tr w:rsidR="006A011B" w:rsidRPr="00FF5AC5" w14:paraId="3E75EF3A" w14:textId="77777777" w:rsidTr="006A011B">
        <w:trPr>
          <w:trHeight w:val="450"/>
        </w:trPr>
        <w:tc>
          <w:tcPr>
            <w:tcW w:w="10774" w:type="dxa"/>
            <w:gridSpan w:val="17"/>
            <w:vMerge/>
            <w:vAlign w:val="center"/>
            <w:hideMark/>
          </w:tcPr>
          <w:p w14:paraId="7EC74A2F" w14:textId="77777777" w:rsidR="006A011B" w:rsidRPr="00FF5AC5" w:rsidRDefault="006A011B" w:rsidP="006A011B">
            <w:pPr>
              <w:spacing w:after="0" w:line="240" w:lineRule="auto"/>
              <w:rPr>
                <w:rFonts w:ascii="Arial" w:eastAsia="Times New Roman" w:hAnsi="Arial" w:cs="Arial"/>
                <w:sz w:val="14"/>
                <w:szCs w:val="14"/>
                <w:lang w:eastAsia="es-AR"/>
              </w:rPr>
            </w:pPr>
          </w:p>
        </w:tc>
      </w:tr>
      <w:tr w:rsidR="006A011B" w:rsidRPr="00FF5AC5" w14:paraId="0EBBE5A7" w14:textId="77777777" w:rsidTr="006A011B">
        <w:trPr>
          <w:trHeight w:val="450"/>
        </w:trPr>
        <w:tc>
          <w:tcPr>
            <w:tcW w:w="10774" w:type="dxa"/>
            <w:gridSpan w:val="17"/>
            <w:vMerge/>
            <w:vAlign w:val="center"/>
            <w:hideMark/>
          </w:tcPr>
          <w:p w14:paraId="4D674B2D" w14:textId="77777777" w:rsidR="006A011B" w:rsidRPr="00FF5AC5" w:rsidRDefault="006A011B" w:rsidP="006A011B">
            <w:pPr>
              <w:spacing w:after="0" w:line="240" w:lineRule="auto"/>
              <w:rPr>
                <w:rFonts w:ascii="Arial" w:eastAsia="Times New Roman" w:hAnsi="Arial" w:cs="Arial"/>
                <w:sz w:val="14"/>
                <w:szCs w:val="14"/>
                <w:lang w:eastAsia="es-AR"/>
              </w:rPr>
            </w:pPr>
          </w:p>
        </w:tc>
      </w:tr>
    </w:tbl>
    <w:p w14:paraId="5965E526" w14:textId="77777777" w:rsidR="006A011B" w:rsidRPr="00EA6BDD" w:rsidRDefault="006A011B" w:rsidP="006A011B">
      <w:pPr>
        <w:ind w:left="708" w:hanging="141"/>
        <w:rPr>
          <w:sz w:val="16"/>
          <w:szCs w:val="16"/>
        </w:rPr>
      </w:pPr>
      <w:r w:rsidRPr="00EA6BDD">
        <w:rPr>
          <w:rFonts w:ascii="Arial" w:eastAsia="Times New Roman" w:hAnsi="Arial" w:cs="Arial"/>
          <w:sz w:val="16"/>
          <w:szCs w:val="16"/>
          <w:lang w:eastAsia="es-AR"/>
        </w:rPr>
        <w:t xml:space="preserve">Firma  </w:t>
      </w:r>
      <w:r w:rsidRPr="00EA6BDD">
        <w:rPr>
          <w:rFonts w:ascii="Arial" w:eastAsia="Times New Roman" w:hAnsi="Arial" w:cs="Arial"/>
          <w:sz w:val="16"/>
          <w:szCs w:val="16"/>
          <w:lang w:eastAsia="es-AR"/>
        </w:rPr>
        <w:tab/>
      </w:r>
      <w:r w:rsidRPr="00EA6BDD">
        <w:rPr>
          <w:rFonts w:ascii="Arial" w:eastAsia="Times New Roman" w:hAnsi="Arial" w:cs="Arial"/>
          <w:sz w:val="16"/>
          <w:szCs w:val="16"/>
          <w:lang w:eastAsia="es-AR"/>
        </w:rPr>
        <w:tab/>
      </w:r>
      <w:r w:rsidRPr="00EA6BDD">
        <w:rPr>
          <w:rFonts w:ascii="Arial" w:eastAsia="Times New Roman" w:hAnsi="Arial" w:cs="Arial"/>
          <w:sz w:val="16"/>
          <w:szCs w:val="16"/>
          <w:lang w:eastAsia="es-AR"/>
        </w:rPr>
        <w:tab/>
      </w:r>
      <w:r w:rsidRPr="00EA6BDD">
        <w:rPr>
          <w:rFonts w:ascii="Arial" w:eastAsia="Times New Roman" w:hAnsi="Arial" w:cs="Arial"/>
          <w:sz w:val="16"/>
          <w:szCs w:val="16"/>
          <w:lang w:eastAsia="es-AR"/>
        </w:rPr>
        <w:tab/>
      </w:r>
      <w:r w:rsidRPr="00EA6BDD">
        <w:rPr>
          <w:rFonts w:ascii="Arial" w:eastAsia="Times New Roman" w:hAnsi="Arial" w:cs="Arial"/>
          <w:sz w:val="16"/>
          <w:szCs w:val="16"/>
          <w:lang w:eastAsia="es-AR"/>
        </w:rPr>
        <w:tab/>
        <w:t>Aclaración y número de documento</w:t>
      </w:r>
    </w:p>
    <w:tbl>
      <w:tblPr>
        <w:tblW w:w="10775"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6A011B" w:rsidRPr="00EA6BDD" w14:paraId="790E66AB" w14:textId="77777777" w:rsidTr="003E0DFA">
        <w:trPr>
          <w:trHeight w:val="450"/>
        </w:trPr>
        <w:tc>
          <w:tcPr>
            <w:tcW w:w="10775" w:type="dxa"/>
            <w:vMerge w:val="restart"/>
            <w:vAlign w:val="center"/>
            <w:hideMark/>
          </w:tcPr>
          <w:p w14:paraId="3514C676" w14:textId="77777777" w:rsidR="006A011B" w:rsidRPr="00EA6BDD" w:rsidRDefault="006A011B" w:rsidP="003E0DFA">
            <w:pPr>
              <w:spacing w:after="0" w:line="240" w:lineRule="auto"/>
              <w:rPr>
                <w:rFonts w:ascii="Arial" w:eastAsia="Times New Roman" w:hAnsi="Arial" w:cs="Arial"/>
                <w:sz w:val="16"/>
                <w:szCs w:val="16"/>
                <w:lang w:eastAsia="es-AR"/>
              </w:rPr>
            </w:pPr>
            <w:r w:rsidRPr="00EA6BDD">
              <w:rPr>
                <w:rFonts w:ascii="Arial" w:eastAsia="Times New Roman" w:hAnsi="Arial" w:cs="Arial"/>
                <w:sz w:val="16"/>
                <w:szCs w:val="16"/>
                <w:lang w:eastAsia="es-AR"/>
              </w:rPr>
              <w:t>Certificamos que las firmas que anteceden concuerdan con las regis</w:t>
            </w:r>
            <w:r w:rsidR="00C51779" w:rsidRPr="00EA6BDD">
              <w:rPr>
                <w:rFonts w:ascii="Arial" w:eastAsia="Times New Roman" w:hAnsi="Arial" w:cs="Arial"/>
                <w:sz w:val="16"/>
                <w:szCs w:val="16"/>
                <w:lang w:eastAsia="es-AR"/>
              </w:rPr>
              <w:t>tradas en nuestros libros (***)</w:t>
            </w:r>
          </w:p>
        </w:tc>
      </w:tr>
      <w:tr w:rsidR="006A011B" w:rsidRPr="00EA6BDD" w14:paraId="7B01DD62" w14:textId="77777777" w:rsidTr="003E0DFA">
        <w:trPr>
          <w:trHeight w:val="450"/>
        </w:trPr>
        <w:tc>
          <w:tcPr>
            <w:tcW w:w="10775" w:type="dxa"/>
            <w:vMerge/>
            <w:vAlign w:val="center"/>
            <w:hideMark/>
          </w:tcPr>
          <w:p w14:paraId="3885AB1A" w14:textId="77777777" w:rsidR="006A011B" w:rsidRPr="00EA6BDD" w:rsidRDefault="006A011B" w:rsidP="003E0DFA">
            <w:pPr>
              <w:spacing w:after="0" w:line="276" w:lineRule="auto"/>
              <w:rPr>
                <w:rFonts w:ascii="Arial" w:eastAsia="Times New Roman" w:hAnsi="Arial" w:cs="Arial"/>
                <w:sz w:val="16"/>
                <w:szCs w:val="16"/>
                <w:lang w:eastAsia="es-AR"/>
              </w:rPr>
            </w:pPr>
          </w:p>
        </w:tc>
      </w:tr>
    </w:tbl>
    <w:p w14:paraId="2C3DCB79" w14:textId="77777777" w:rsidR="008F2F39" w:rsidRDefault="008F2F39" w:rsidP="006A011B">
      <w:pPr>
        <w:rPr>
          <w:sz w:val="16"/>
          <w:szCs w:val="16"/>
        </w:rPr>
      </w:pPr>
    </w:p>
    <w:p w14:paraId="4D6B62BB" w14:textId="77777777" w:rsidR="005666EC" w:rsidRPr="00EA6BDD" w:rsidRDefault="005666EC" w:rsidP="006A011B">
      <w:pPr>
        <w:rPr>
          <w:sz w:val="16"/>
          <w:szCs w:val="16"/>
        </w:rPr>
      </w:pPr>
    </w:p>
    <w:tbl>
      <w:tblPr>
        <w:tblW w:w="10627" w:type="dxa"/>
        <w:tblInd w:w="-127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2C1247" w:rsidRPr="00EA6BDD" w14:paraId="13BB6657" w14:textId="77777777" w:rsidTr="00463356">
        <w:trPr>
          <w:trHeight w:val="285"/>
        </w:trPr>
        <w:tc>
          <w:tcPr>
            <w:tcW w:w="4037" w:type="dxa"/>
            <w:noWrap/>
            <w:vAlign w:val="center"/>
            <w:hideMark/>
          </w:tcPr>
          <w:p w14:paraId="2D7C9856" w14:textId="77777777" w:rsidR="002C1247" w:rsidRPr="00EA6BDD" w:rsidRDefault="002C1247" w:rsidP="000E1379">
            <w:pPr>
              <w:spacing w:after="0" w:line="240" w:lineRule="auto"/>
              <w:jc w:val="center"/>
              <w:rPr>
                <w:rFonts w:ascii="Arial" w:eastAsia="Times New Roman" w:hAnsi="Arial" w:cs="Arial"/>
                <w:sz w:val="16"/>
                <w:szCs w:val="16"/>
                <w:lang w:eastAsia="es-AR"/>
              </w:rPr>
            </w:pPr>
            <w:r w:rsidRPr="00EA6BDD">
              <w:rPr>
                <w:rFonts w:ascii="Arial" w:eastAsia="Times New Roman" w:hAnsi="Arial" w:cs="Arial"/>
                <w:sz w:val="16"/>
                <w:szCs w:val="16"/>
                <w:lang w:eastAsia="es-AR"/>
              </w:rPr>
              <w:t>Firma</w:t>
            </w:r>
          </w:p>
        </w:tc>
        <w:tc>
          <w:tcPr>
            <w:tcW w:w="202" w:type="dxa"/>
            <w:noWrap/>
            <w:vAlign w:val="center"/>
            <w:hideMark/>
          </w:tcPr>
          <w:p w14:paraId="1FECE2A7" w14:textId="77777777" w:rsidR="002C1247" w:rsidRPr="00EA6BDD" w:rsidRDefault="002C1247" w:rsidP="000E1379">
            <w:pPr>
              <w:spacing w:after="0" w:line="240" w:lineRule="auto"/>
              <w:jc w:val="center"/>
              <w:rPr>
                <w:rFonts w:ascii="Arial" w:eastAsia="Times New Roman" w:hAnsi="Arial" w:cs="Arial"/>
                <w:sz w:val="16"/>
                <w:szCs w:val="16"/>
                <w:lang w:eastAsia="es-AR"/>
              </w:rPr>
            </w:pPr>
          </w:p>
        </w:tc>
        <w:tc>
          <w:tcPr>
            <w:tcW w:w="202" w:type="dxa"/>
            <w:noWrap/>
            <w:vAlign w:val="center"/>
            <w:hideMark/>
          </w:tcPr>
          <w:p w14:paraId="5DBFD81D"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3D2BA43"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66405B21"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DF4E312"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6B7FA76"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B10614D"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5E71980B"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6E2CC5E"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05C6FAFC"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3D9737F0" w14:textId="77777777" w:rsidR="002C1247" w:rsidRPr="00EA6BDD" w:rsidRDefault="002C1247" w:rsidP="000E1379">
            <w:pPr>
              <w:spacing w:after="0" w:line="240" w:lineRule="auto"/>
              <w:rPr>
                <w:rFonts w:ascii="Times New Roman" w:eastAsia="Times New Roman" w:hAnsi="Times New Roman" w:cs="Times New Roman"/>
                <w:sz w:val="16"/>
                <w:szCs w:val="16"/>
                <w:lang w:eastAsia="es-AR"/>
              </w:rPr>
            </w:pPr>
          </w:p>
        </w:tc>
        <w:tc>
          <w:tcPr>
            <w:tcW w:w="1455" w:type="dxa"/>
            <w:noWrap/>
            <w:vAlign w:val="center"/>
            <w:hideMark/>
          </w:tcPr>
          <w:p w14:paraId="6D49DA56" w14:textId="77777777" w:rsidR="002C1247" w:rsidRPr="00EA6BDD" w:rsidRDefault="002C1247" w:rsidP="000E1379">
            <w:pPr>
              <w:spacing w:after="0" w:line="240" w:lineRule="auto"/>
              <w:jc w:val="center"/>
              <w:rPr>
                <w:rFonts w:ascii="Arial" w:eastAsia="Times New Roman" w:hAnsi="Arial" w:cs="Arial"/>
                <w:sz w:val="16"/>
                <w:szCs w:val="16"/>
                <w:lang w:eastAsia="es-AR"/>
              </w:rPr>
            </w:pPr>
            <w:r w:rsidRPr="00EA6BDD">
              <w:rPr>
                <w:rFonts w:ascii="Arial" w:eastAsia="Times New Roman" w:hAnsi="Arial" w:cs="Arial"/>
                <w:sz w:val="16"/>
                <w:szCs w:val="16"/>
                <w:lang w:eastAsia="es-AR"/>
              </w:rPr>
              <w:t>Firmas y Sellos</w:t>
            </w:r>
          </w:p>
        </w:tc>
        <w:tc>
          <w:tcPr>
            <w:tcW w:w="232" w:type="dxa"/>
            <w:noWrap/>
            <w:vAlign w:val="center"/>
            <w:hideMark/>
          </w:tcPr>
          <w:p w14:paraId="454A0183" w14:textId="77777777" w:rsidR="002C1247" w:rsidRPr="00EA6BDD" w:rsidRDefault="002C1247" w:rsidP="000E1379">
            <w:pPr>
              <w:spacing w:after="0" w:line="240" w:lineRule="auto"/>
              <w:jc w:val="center"/>
              <w:rPr>
                <w:rFonts w:ascii="Arial" w:eastAsia="Times New Roman" w:hAnsi="Arial" w:cs="Arial"/>
                <w:sz w:val="16"/>
                <w:szCs w:val="16"/>
                <w:lang w:eastAsia="es-AR"/>
              </w:rPr>
            </w:pPr>
          </w:p>
        </w:tc>
        <w:tc>
          <w:tcPr>
            <w:tcW w:w="2681" w:type="dxa"/>
            <w:noWrap/>
            <w:vAlign w:val="center"/>
            <w:hideMark/>
          </w:tcPr>
          <w:p w14:paraId="4328EA90" w14:textId="77777777" w:rsidR="002C1247" w:rsidRPr="00EA6BDD" w:rsidRDefault="002C1247" w:rsidP="000E1379">
            <w:pPr>
              <w:spacing w:after="0" w:line="240" w:lineRule="auto"/>
              <w:rPr>
                <w:rFonts w:ascii="Arial" w:eastAsia="Times New Roman" w:hAnsi="Arial" w:cs="Arial"/>
                <w:sz w:val="16"/>
                <w:szCs w:val="16"/>
                <w:lang w:eastAsia="es-AR"/>
              </w:rPr>
            </w:pPr>
            <w:r w:rsidRPr="00EA6BDD">
              <w:rPr>
                <w:rFonts w:ascii="Arial" w:eastAsia="Times New Roman" w:hAnsi="Arial" w:cs="Arial"/>
                <w:sz w:val="16"/>
                <w:szCs w:val="16"/>
                <w:lang w:eastAsia="es-AR"/>
              </w:rPr>
              <w:t> </w:t>
            </w:r>
          </w:p>
        </w:tc>
      </w:tr>
    </w:tbl>
    <w:p w14:paraId="1751CAC9" w14:textId="77777777" w:rsidR="005B6010" w:rsidRPr="00EA6BDD" w:rsidRDefault="003E0DFA" w:rsidP="005B6010">
      <w:pPr>
        <w:spacing w:after="0" w:line="240" w:lineRule="auto"/>
        <w:ind w:left="-1276" w:right="-597"/>
        <w:jc w:val="both"/>
        <w:rPr>
          <w:rFonts w:ascii="Arial" w:eastAsia="Times New Roman" w:hAnsi="Arial" w:cs="Arial"/>
          <w:sz w:val="16"/>
          <w:szCs w:val="16"/>
          <w:lang w:eastAsia="es-AR"/>
        </w:rPr>
      </w:pPr>
      <w:r w:rsidRPr="00EA6BDD">
        <w:rPr>
          <w:rFonts w:ascii="Arial" w:eastAsia="Times New Roman" w:hAnsi="Arial" w:cs="Arial"/>
          <w:sz w:val="16"/>
          <w:szCs w:val="16"/>
          <w:lang w:eastAsia="es-AR"/>
        </w:rPr>
        <w:t xml:space="preserve"> </w:t>
      </w:r>
      <w:r w:rsidR="005B6010" w:rsidRPr="00EA6BDD">
        <w:rPr>
          <w:rFonts w:ascii="Arial" w:eastAsia="Times New Roman" w:hAnsi="Arial" w:cs="Arial"/>
          <w:sz w:val="16"/>
          <w:szCs w:val="16"/>
          <w:lang w:eastAsia="es-AR"/>
        </w:rPr>
        <w:t>(***)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1B6BE3FF" w14:textId="77777777" w:rsidR="00625BE9" w:rsidRPr="00EA6BDD" w:rsidRDefault="00C51779" w:rsidP="00625BE9">
      <w:pPr>
        <w:spacing w:after="0" w:line="240" w:lineRule="auto"/>
        <w:ind w:left="-1276" w:right="-597"/>
        <w:jc w:val="both"/>
        <w:rPr>
          <w:rFonts w:ascii="Arial" w:eastAsia="Times New Roman" w:hAnsi="Arial" w:cs="Arial"/>
          <w:sz w:val="16"/>
          <w:szCs w:val="16"/>
          <w:lang w:eastAsia="es-AR"/>
        </w:rPr>
      </w:pPr>
      <w:r w:rsidRPr="00EA6BDD">
        <w:rPr>
          <w:rFonts w:ascii="Arial" w:eastAsia="Times New Roman" w:hAnsi="Arial" w:cs="Arial"/>
          <w:sz w:val="16"/>
          <w:szCs w:val="16"/>
          <w:lang w:eastAsia="es-AR"/>
        </w:rPr>
        <w:t>(****) A integrar por el cliente</w:t>
      </w:r>
    </w:p>
    <w:p w14:paraId="05FDFF82" w14:textId="6476C146" w:rsidR="002D53AD" w:rsidRDefault="00C51779" w:rsidP="007B38F7">
      <w:pPr>
        <w:spacing w:after="0" w:line="240" w:lineRule="auto"/>
        <w:ind w:left="-1276" w:right="-597"/>
        <w:jc w:val="both"/>
        <w:rPr>
          <w:rFonts w:ascii="Arial" w:eastAsia="Times New Roman" w:hAnsi="Arial" w:cs="Arial"/>
          <w:sz w:val="16"/>
          <w:szCs w:val="16"/>
          <w:lang w:eastAsia="es-AR"/>
        </w:rPr>
      </w:pPr>
      <w:r w:rsidRPr="00EA6BDD">
        <w:rPr>
          <w:rFonts w:ascii="Arial" w:eastAsia="Times New Roman" w:hAnsi="Arial" w:cs="Arial"/>
          <w:sz w:val="16"/>
          <w:szCs w:val="16"/>
          <w:lang w:eastAsia="es-AR"/>
        </w:rPr>
        <w:t>(*****) A integrar por el cliente nro</w:t>
      </w:r>
      <w:r w:rsidR="003E0DFA" w:rsidRPr="00EA6BDD">
        <w:rPr>
          <w:rFonts w:ascii="Arial" w:eastAsia="Times New Roman" w:hAnsi="Arial" w:cs="Arial"/>
          <w:sz w:val="16"/>
          <w:szCs w:val="16"/>
          <w:lang w:eastAsia="es-AR"/>
        </w:rPr>
        <w:t>.</w:t>
      </w:r>
      <w:r w:rsidRPr="00EA6BDD">
        <w:rPr>
          <w:rFonts w:ascii="Arial" w:eastAsia="Times New Roman" w:hAnsi="Arial" w:cs="Arial"/>
          <w:sz w:val="16"/>
          <w:szCs w:val="16"/>
          <w:lang w:eastAsia="es-AR"/>
        </w:rPr>
        <w:t xml:space="preserve"> de inciso y monto asignado</w:t>
      </w:r>
    </w:p>
    <w:p w14:paraId="79892674" w14:textId="77777777" w:rsidR="007B38F7" w:rsidRDefault="007B38F7" w:rsidP="007B38F7">
      <w:pPr>
        <w:spacing w:after="0" w:line="240" w:lineRule="auto"/>
        <w:ind w:left="-1276" w:right="-597"/>
        <w:jc w:val="both"/>
        <w:rPr>
          <w:rFonts w:ascii="Arial" w:eastAsia="Times New Roman" w:hAnsi="Arial" w:cs="Arial"/>
          <w:sz w:val="16"/>
          <w:szCs w:val="16"/>
          <w:lang w:eastAsia="es-AR"/>
        </w:rPr>
      </w:pPr>
    </w:p>
    <w:p w14:paraId="606A2611" w14:textId="77777777" w:rsidR="00EA6BDD" w:rsidRDefault="00EA6BDD" w:rsidP="00625BE9">
      <w:pPr>
        <w:spacing w:after="0" w:line="240" w:lineRule="auto"/>
        <w:ind w:left="-1276" w:right="-597"/>
        <w:jc w:val="both"/>
        <w:rPr>
          <w:rFonts w:ascii="Arial" w:eastAsia="Times New Roman" w:hAnsi="Arial" w:cs="Arial"/>
          <w:sz w:val="16"/>
          <w:szCs w:val="16"/>
          <w:lang w:eastAsia="es-AR"/>
        </w:rPr>
      </w:pPr>
    </w:p>
    <w:tbl>
      <w:tblPr>
        <w:tblW w:w="10774" w:type="dxa"/>
        <w:tblInd w:w="-1276" w:type="dxa"/>
        <w:tblCellMar>
          <w:left w:w="70" w:type="dxa"/>
          <w:right w:w="70" w:type="dxa"/>
        </w:tblCellMar>
        <w:tblLook w:val="04A0" w:firstRow="1" w:lastRow="0" w:firstColumn="1" w:lastColumn="0" w:noHBand="0" w:noVBand="1"/>
      </w:tblPr>
      <w:tblGrid>
        <w:gridCol w:w="10925"/>
      </w:tblGrid>
      <w:tr w:rsidR="0025304B" w:rsidRPr="004654F2" w14:paraId="4C2EA722" w14:textId="77777777" w:rsidTr="00256A42">
        <w:trPr>
          <w:trHeight w:val="450"/>
        </w:trPr>
        <w:tc>
          <w:tcPr>
            <w:tcW w:w="10774" w:type="dxa"/>
            <w:vMerge w:val="restart"/>
            <w:vAlign w:val="center"/>
            <w:hideMark/>
          </w:tcPr>
          <w:p w14:paraId="43B0FF0B" w14:textId="069ECDB3" w:rsidR="00EA6BDD" w:rsidRPr="00926CE3" w:rsidRDefault="00EA6BDD" w:rsidP="008F2F39">
            <w:pPr>
              <w:rPr>
                <w:rFonts w:ascii="Arial" w:hAnsi="Arial" w:cs="Arial"/>
                <w:color w:val="000000"/>
                <w:sz w:val="16"/>
                <w:szCs w:val="16"/>
              </w:rPr>
            </w:pPr>
            <w:bookmarkStart w:id="0" w:name="_Hlk145489160"/>
            <w:r w:rsidRPr="00926CE3">
              <w:rPr>
                <w:rFonts w:ascii="Arial" w:hAnsi="Arial" w:cs="Arial"/>
                <w:color w:val="000000"/>
                <w:sz w:val="16"/>
                <w:szCs w:val="16"/>
              </w:rPr>
              <w:t xml:space="preserve">Que </w:t>
            </w:r>
            <w:r w:rsidR="007512EB">
              <w:rPr>
                <w:rFonts w:ascii="Arial" w:hAnsi="Arial" w:cs="Arial"/>
                <w:color w:val="000000"/>
                <w:sz w:val="16"/>
                <w:szCs w:val="16"/>
              </w:rPr>
              <w:t>me/</w:t>
            </w:r>
            <w:r w:rsidR="00645151">
              <w:rPr>
                <w:rFonts w:ascii="Arial" w:hAnsi="Arial" w:cs="Arial"/>
                <w:color w:val="000000"/>
                <w:sz w:val="16"/>
                <w:szCs w:val="16"/>
              </w:rPr>
              <w:t>nos</w:t>
            </w:r>
            <w:r w:rsidRPr="00926CE3">
              <w:rPr>
                <w:rFonts w:ascii="Arial" w:hAnsi="Arial" w:cs="Arial"/>
                <w:color w:val="000000"/>
                <w:sz w:val="16"/>
                <w:szCs w:val="16"/>
              </w:rPr>
              <w:t xml:space="preserve"> compromet</w:t>
            </w:r>
            <w:r w:rsidR="007512EB">
              <w:rPr>
                <w:rFonts w:ascii="Arial" w:hAnsi="Arial" w:cs="Arial"/>
                <w:color w:val="000000"/>
                <w:sz w:val="16"/>
                <w:szCs w:val="16"/>
              </w:rPr>
              <w:t>o/</w:t>
            </w:r>
            <w:r w:rsidRPr="00926CE3">
              <w:rPr>
                <w:rFonts w:ascii="Arial" w:hAnsi="Arial" w:cs="Arial"/>
                <w:color w:val="000000"/>
                <w:sz w:val="16"/>
                <w:szCs w:val="16"/>
              </w:rPr>
              <w:t>e</w:t>
            </w:r>
            <w:r w:rsidR="00645151">
              <w:rPr>
                <w:rFonts w:ascii="Arial" w:hAnsi="Arial" w:cs="Arial"/>
                <w:color w:val="000000"/>
                <w:sz w:val="16"/>
                <w:szCs w:val="16"/>
              </w:rPr>
              <w:t>mos</w:t>
            </w:r>
            <w:r w:rsidRPr="00926CE3">
              <w:rPr>
                <w:rFonts w:ascii="Arial" w:hAnsi="Arial" w:cs="Arial"/>
                <w:color w:val="000000"/>
                <w:sz w:val="16"/>
                <w:szCs w:val="16"/>
              </w:rPr>
              <w:t xml:space="preserve"> desde el momento en que </w:t>
            </w:r>
            <w:proofErr w:type="spellStart"/>
            <w:r w:rsidRPr="00926CE3">
              <w:rPr>
                <w:rFonts w:ascii="Arial" w:hAnsi="Arial" w:cs="Arial"/>
                <w:color w:val="000000"/>
                <w:sz w:val="16"/>
                <w:szCs w:val="16"/>
              </w:rPr>
              <w:t>requ</w:t>
            </w:r>
            <w:r w:rsidR="00645151">
              <w:rPr>
                <w:rFonts w:ascii="Arial" w:hAnsi="Arial" w:cs="Arial"/>
                <w:color w:val="000000"/>
                <w:sz w:val="16"/>
                <w:szCs w:val="16"/>
              </w:rPr>
              <w:t>eri</w:t>
            </w:r>
            <w:proofErr w:type="spellEnd"/>
            <w:r w:rsidR="00645151">
              <w:rPr>
                <w:rFonts w:ascii="Arial" w:hAnsi="Arial" w:cs="Arial"/>
                <w:color w:val="000000"/>
                <w:sz w:val="16"/>
                <w:szCs w:val="16"/>
              </w:rPr>
              <w:t>/</w:t>
            </w:r>
            <w:proofErr w:type="spellStart"/>
            <w:r w:rsidR="00645151">
              <w:rPr>
                <w:rFonts w:ascii="Arial" w:hAnsi="Arial" w:cs="Arial"/>
                <w:color w:val="000000"/>
                <w:sz w:val="16"/>
                <w:szCs w:val="16"/>
              </w:rPr>
              <w:t>mos</w:t>
            </w:r>
            <w:proofErr w:type="spellEnd"/>
            <w:r w:rsidRPr="00926CE3">
              <w:rPr>
                <w:rFonts w:ascii="Arial" w:hAnsi="Arial" w:cs="Arial"/>
                <w:color w:val="000000"/>
                <w:sz w:val="16"/>
                <w:szCs w:val="16"/>
              </w:rPr>
              <w:t xml:space="preserve"> el acceso al mercado de cambios y por los 90 (noventa) días corridos subsiguientes, en forma directa, indirecta o por cuenta y orden de terceros, a no concertar  ventas en el país de títulos valores con liquidación en moneda extranjera, a no realizar canjes de títulos valores emitidos por residentes por activos externos, a no realizar transferencias de títulos valores a entidades depositarias del exterior, a no adquirir en el país títulos valores emitidos por no residentes con liquidación en pesos, a no adquirir certificados de depósitos argentinos representativos de acciones extranjeras, a no adquirir títulos valores representativos de deuda privada emitida en jurisdicción extranjera y a no entregar fondos en moneda local ni otros activos locales (excepto fondos en moneda extranjera depositados en entidades financieras locales) a cualquier persona humana o jurídica, residente o no residente, vinculada o no, para recibir como contraprestación previa o posterior, de manera directa o indirecta, por sí misma o a través de una entidad vinculada, controlada o controlante, activos externos,</w:t>
            </w:r>
            <w:r w:rsidR="007512EB">
              <w:rPr>
                <w:rFonts w:ascii="Arial" w:hAnsi="Arial" w:cs="Arial"/>
                <w:color w:val="000000"/>
                <w:sz w:val="16"/>
                <w:szCs w:val="16"/>
              </w:rPr>
              <w:t xml:space="preserve"> </w:t>
            </w:r>
            <w:proofErr w:type="spellStart"/>
            <w:r w:rsidRPr="00926CE3">
              <w:rPr>
                <w:rFonts w:ascii="Arial" w:hAnsi="Arial" w:cs="Arial"/>
                <w:color w:val="000000"/>
                <w:sz w:val="16"/>
                <w:szCs w:val="16"/>
              </w:rPr>
              <w:t>criptoactivos</w:t>
            </w:r>
            <w:proofErr w:type="spellEnd"/>
            <w:r w:rsidRPr="00926CE3">
              <w:rPr>
                <w:rFonts w:ascii="Arial" w:hAnsi="Arial" w:cs="Arial"/>
                <w:color w:val="000000"/>
                <w:sz w:val="16"/>
                <w:szCs w:val="16"/>
              </w:rPr>
              <w:t xml:space="preserve"> o títulos valores depositados en el exterior.</w:t>
            </w:r>
          </w:p>
          <w:p w14:paraId="379C323A" w14:textId="7FD14AAE" w:rsidR="008F2F39" w:rsidRPr="00873C4C" w:rsidRDefault="008F2F39" w:rsidP="008F2F39">
            <w:pPr>
              <w:rPr>
                <w:rFonts w:ascii="Arial" w:hAnsi="Arial" w:cs="Arial"/>
                <w:color w:val="000000"/>
                <w:sz w:val="16"/>
                <w:szCs w:val="16"/>
              </w:rPr>
            </w:pPr>
            <w:r w:rsidRPr="00926CE3">
              <w:rPr>
                <w:rFonts w:ascii="Arial" w:hAnsi="Arial" w:cs="Arial"/>
                <w:color w:val="000000"/>
                <w:sz w:val="16"/>
                <w:szCs w:val="16"/>
              </w:rPr>
              <w:t>- Que</w:t>
            </w:r>
            <w:r w:rsidR="00645151">
              <w:rPr>
                <w:rFonts w:ascii="Arial" w:hAnsi="Arial" w:cs="Arial"/>
                <w:color w:val="000000"/>
                <w:sz w:val="16"/>
                <w:szCs w:val="16"/>
              </w:rPr>
              <w:t xml:space="preserve"> declaro bajo juramento</w:t>
            </w:r>
            <w:r w:rsidRPr="00926CE3">
              <w:rPr>
                <w:rFonts w:ascii="Arial" w:hAnsi="Arial" w:cs="Arial"/>
                <w:color w:val="000000"/>
                <w:sz w:val="16"/>
                <w:szCs w:val="16"/>
              </w:rPr>
              <w:t>:</w:t>
            </w:r>
            <w:r w:rsidRPr="00926CE3">
              <w:rPr>
                <w:rFonts w:ascii="Arial" w:hAnsi="Arial" w:cs="Arial"/>
                <w:color w:val="000000"/>
                <w:sz w:val="16"/>
                <w:szCs w:val="16"/>
              </w:rPr>
              <w:br/>
            </w:r>
            <w:r w:rsidRPr="00926CE3">
              <w:rPr>
                <w:rFonts w:ascii="Arial" w:hAnsi="Arial" w:cs="Arial"/>
                <w:sz w:val="16"/>
                <w:szCs w:val="16"/>
              </w:rPr>
              <w:fldChar w:fldCharType="begin">
                <w:ffData>
                  <w:name w:val="Casilla1"/>
                  <w:enabled/>
                  <w:calcOnExit w:val="0"/>
                  <w:checkBox>
                    <w:sizeAuto/>
                    <w:default w:val="0"/>
                    <w:checked w:val="0"/>
                  </w:checkBox>
                </w:ffData>
              </w:fldChar>
            </w:r>
            <w:r w:rsidRPr="00926CE3">
              <w:rPr>
                <w:rFonts w:ascii="Arial" w:hAnsi="Arial" w:cs="Arial"/>
                <w:sz w:val="16"/>
                <w:szCs w:val="16"/>
              </w:rPr>
              <w:instrText xml:space="preserve"> FORMCHECKBOX </w:instrText>
            </w:r>
            <w:r w:rsidRPr="00926CE3">
              <w:rPr>
                <w:rFonts w:ascii="Arial" w:hAnsi="Arial" w:cs="Arial"/>
                <w:sz w:val="16"/>
                <w:szCs w:val="16"/>
              </w:rPr>
            </w:r>
            <w:r w:rsidRPr="00926CE3">
              <w:rPr>
                <w:rFonts w:ascii="Arial" w:hAnsi="Arial" w:cs="Arial"/>
                <w:sz w:val="16"/>
                <w:szCs w:val="16"/>
              </w:rPr>
              <w:fldChar w:fldCharType="separate"/>
            </w:r>
            <w:r w:rsidRPr="00926CE3">
              <w:rPr>
                <w:rFonts w:ascii="Arial" w:hAnsi="Arial" w:cs="Arial"/>
                <w:sz w:val="16"/>
                <w:szCs w:val="16"/>
              </w:rPr>
              <w:fldChar w:fldCharType="end"/>
            </w:r>
            <w:r w:rsidRPr="00926CE3">
              <w:rPr>
                <w:rFonts w:ascii="Arial" w:hAnsi="Arial" w:cs="Arial"/>
                <w:color w:val="000000"/>
                <w:sz w:val="16"/>
                <w:szCs w:val="16"/>
              </w:rPr>
              <w:t xml:space="preserve"> en el día en que solicit</w:t>
            </w:r>
            <w:r w:rsidR="00D224B8">
              <w:rPr>
                <w:rFonts w:ascii="Arial" w:hAnsi="Arial" w:cs="Arial"/>
                <w:color w:val="000000"/>
                <w:sz w:val="16"/>
                <w:szCs w:val="16"/>
              </w:rPr>
              <w:t>o/amos</w:t>
            </w:r>
            <w:r w:rsidRPr="00926CE3">
              <w:rPr>
                <w:rFonts w:ascii="Arial" w:hAnsi="Arial" w:cs="Arial"/>
                <w:color w:val="000000"/>
                <w:sz w:val="16"/>
                <w:szCs w:val="16"/>
              </w:rPr>
              <w:t xml:space="preserve"> el acceso al mercado y en los 90 (noventa) días corridos anteriores, salvo por aquellos directamente asociados a operaciones habituales en el marco del desarrollo de nuestra actividad, no hemos entregado en el país fondos en moneda local ni otros activos locales líquidos -excepto fondos en moneda extranjera depositados en entidades financieras locales- a ninguna persona humana o jurídica.</w:t>
            </w:r>
            <w:r w:rsidRPr="00926CE3">
              <w:rPr>
                <w:rFonts w:ascii="Arial" w:hAnsi="Arial" w:cs="Arial"/>
                <w:color w:val="000000"/>
                <w:sz w:val="16"/>
                <w:szCs w:val="16"/>
              </w:rPr>
              <w:br/>
            </w:r>
            <w:r w:rsidRPr="00926CE3">
              <w:rPr>
                <w:rFonts w:ascii="Arial" w:hAnsi="Arial" w:cs="Arial"/>
                <w:sz w:val="16"/>
                <w:szCs w:val="16"/>
              </w:rPr>
              <w:fldChar w:fldCharType="begin">
                <w:ffData>
                  <w:name w:val="Casilla1"/>
                  <w:enabled/>
                  <w:calcOnExit w:val="0"/>
                  <w:checkBox>
                    <w:sizeAuto/>
                    <w:default w:val="0"/>
                    <w:checked w:val="0"/>
                  </w:checkBox>
                </w:ffData>
              </w:fldChar>
            </w:r>
            <w:r w:rsidRPr="00926CE3">
              <w:rPr>
                <w:rFonts w:ascii="Arial" w:hAnsi="Arial" w:cs="Arial"/>
                <w:sz w:val="16"/>
                <w:szCs w:val="16"/>
              </w:rPr>
              <w:instrText xml:space="preserve"> FORMCHECKBOX </w:instrText>
            </w:r>
            <w:r w:rsidRPr="00926CE3">
              <w:rPr>
                <w:rFonts w:ascii="Arial" w:hAnsi="Arial" w:cs="Arial"/>
                <w:sz w:val="16"/>
                <w:szCs w:val="16"/>
              </w:rPr>
            </w:r>
            <w:r w:rsidRPr="00926CE3">
              <w:rPr>
                <w:rFonts w:ascii="Arial" w:hAnsi="Arial" w:cs="Arial"/>
                <w:sz w:val="16"/>
                <w:szCs w:val="16"/>
              </w:rPr>
              <w:fldChar w:fldCharType="separate"/>
            </w:r>
            <w:r w:rsidRPr="00926CE3">
              <w:rPr>
                <w:rFonts w:ascii="Arial" w:hAnsi="Arial" w:cs="Arial"/>
                <w:sz w:val="16"/>
                <w:szCs w:val="16"/>
              </w:rPr>
              <w:fldChar w:fldCharType="end"/>
            </w:r>
            <w:r w:rsidRPr="00926CE3">
              <w:rPr>
                <w:rFonts w:ascii="Arial" w:hAnsi="Arial" w:cs="Arial"/>
                <w:color w:val="000000"/>
                <w:sz w:val="16"/>
                <w:szCs w:val="16"/>
              </w:rPr>
              <w:t xml:space="preserve">  se acompaña el detalle de las personas humanas o jurídicas que ejercen una relación de control directo sobre el cliente y de otras personas jurídicas con las que integra un mismo grupo económico, y se declara que en el día en que solicit</w:t>
            </w:r>
            <w:r w:rsidR="00D224B8">
              <w:rPr>
                <w:rFonts w:ascii="Arial" w:hAnsi="Arial" w:cs="Arial"/>
                <w:color w:val="000000"/>
                <w:sz w:val="16"/>
                <w:szCs w:val="16"/>
              </w:rPr>
              <w:t>o/amos</w:t>
            </w:r>
            <w:r w:rsidRPr="00926CE3">
              <w:rPr>
                <w:rFonts w:ascii="Arial" w:hAnsi="Arial" w:cs="Arial"/>
                <w:color w:val="000000"/>
                <w:sz w:val="16"/>
                <w:szCs w:val="16"/>
              </w:rPr>
              <w:t xml:space="preserve"> el acceso al mercado y en los 90 (noventa) días corridos anteriores no hemos entregado en el país fondos en moneda local ni otros activos locales líquidos -excepto fondos en moneda extranjera depositados en entidades financieras locales-, a ninguna persona humana o jurídica que ejerza una relación de control directo sobre nosotros, o a otras empresas con las que integramos un mismo grupo económico, salvo aquellos directamente asociados a operaciones habituales entre residentes de adquisición de bienes y/o servicios.</w:t>
            </w:r>
            <w:r w:rsidRPr="00926CE3">
              <w:rPr>
                <w:rFonts w:ascii="Arial" w:hAnsi="Arial" w:cs="Arial"/>
                <w:color w:val="000000"/>
                <w:sz w:val="16"/>
                <w:szCs w:val="16"/>
              </w:rPr>
              <w:br/>
            </w:r>
            <w:r w:rsidRPr="00926CE3">
              <w:rPr>
                <w:rFonts w:ascii="Arial" w:hAnsi="Arial" w:cs="Arial"/>
                <w:sz w:val="16"/>
                <w:szCs w:val="16"/>
              </w:rPr>
              <w:fldChar w:fldCharType="begin">
                <w:ffData>
                  <w:name w:val="Casilla1"/>
                  <w:enabled/>
                  <w:calcOnExit w:val="0"/>
                  <w:checkBox>
                    <w:sizeAuto/>
                    <w:default w:val="0"/>
                    <w:checked w:val="0"/>
                  </w:checkBox>
                </w:ffData>
              </w:fldChar>
            </w:r>
            <w:r w:rsidRPr="00926CE3">
              <w:rPr>
                <w:rFonts w:ascii="Arial" w:hAnsi="Arial" w:cs="Arial"/>
                <w:sz w:val="16"/>
                <w:szCs w:val="16"/>
              </w:rPr>
              <w:instrText xml:space="preserve"> FORMCHECKBOX </w:instrText>
            </w:r>
            <w:r w:rsidRPr="00926CE3">
              <w:rPr>
                <w:rFonts w:ascii="Arial" w:hAnsi="Arial" w:cs="Arial"/>
                <w:sz w:val="16"/>
                <w:szCs w:val="16"/>
              </w:rPr>
            </w:r>
            <w:r w:rsidRPr="00926CE3">
              <w:rPr>
                <w:rFonts w:ascii="Arial" w:hAnsi="Arial" w:cs="Arial"/>
                <w:sz w:val="16"/>
                <w:szCs w:val="16"/>
              </w:rPr>
              <w:fldChar w:fldCharType="separate"/>
            </w:r>
            <w:r w:rsidRPr="00926CE3">
              <w:rPr>
                <w:rFonts w:ascii="Arial" w:hAnsi="Arial" w:cs="Arial"/>
                <w:sz w:val="16"/>
                <w:szCs w:val="16"/>
              </w:rPr>
              <w:fldChar w:fldCharType="end"/>
            </w:r>
            <w:r w:rsidRPr="00926CE3">
              <w:rPr>
                <w:rFonts w:ascii="Arial" w:hAnsi="Arial" w:cs="Arial"/>
                <w:color w:val="000000"/>
                <w:sz w:val="16"/>
                <w:szCs w:val="16"/>
              </w:rPr>
              <w:t xml:space="preserve">  se acompaña el detalle de las personas humanas o jurídicas que ejercen una relación de control directo sobre el cliente y de otras personas jurídicas con las que integra un mismo grupo económico, y sus respectivas declaraciones juradas en los términos de los puntos 3.16.3.1., 3.16.3.2. y 3.16.3.4 de las normas de Exterior y Cambios. En caso de un ente perteneciente al sector público nacional, no será necesaria la presentación por parte de ese ente de la declaración jurada requerida.</w:t>
            </w:r>
            <w:r w:rsidRPr="00926CE3">
              <w:rPr>
                <w:rFonts w:ascii="Arial" w:hAnsi="Arial" w:cs="Arial"/>
                <w:color w:val="000000"/>
                <w:sz w:val="16"/>
                <w:szCs w:val="16"/>
              </w:rPr>
              <w:br/>
            </w:r>
            <w:r w:rsidRPr="00926CE3">
              <w:rPr>
                <w:rFonts w:ascii="Arial" w:hAnsi="Arial" w:cs="Arial"/>
                <w:sz w:val="16"/>
                <w:szCs w:val="16"/>
              </w:rPr>
              <w:fldChar w:fldCharType="begin">
                <w:ffData>
                  <w:name w:val="Casilla1"/>
                  <w:enabled/>
                  <w:calcOnExit w:val="0"/>
                  <w:checkBox>
                    <w:sizeAuto/>
                    <w:default w:val="0"/>
                    <w:checked w:val="0"/>
                  </w:checkBox>
                </w:ffData>
              </w:fldChar>
            </w:r>
            <w:r w:rsidRPr="00926CE3">
              <w:rPr>
                <w:rFonts w:ascii="Arial" w:hAnsi="Arial" w:cs="Arial"/>
                <w:sz w:val="16"/>
                <w:szCs w:val="16"/>
              </w:rPr>
              <w:instrText xml:space="preserve"> FORMCHECKBOX </w:instrText>
            </w:r>
            <w:r w:rsidRPr="00926CE3">
              <w:rPr>
                <w:rFonts w:ascii="Arial" w:hAnsi="Arial" w:cs="Arial"/>
                <w:sz w:val="16"/>
                <w:szCs w:val="16"/>
              </w:rPr>
            </w:r>
            <w:r w:rsidRPr="00926CE3">
              <w:rPr>
                <w:rFonts w:ascii="Arial" w:hAnsi="Arial" w:cs="Arial"/>
                <w:sz w:val="16"/>
                <w:szCs w:val="16"/>
              </w:rPr>
              <w:fldChar w:fldCharType="separate"/>
            </w:r>
            <w:r w:rsidRPr="00926CE3">
              <w:rPr>
                <w:rFonts w:ascii="Arial" w:hAnsi="Arial" w:cs="Arial"/>
                <w:sz w:val="16"/>
                <w:szCs w:val="16"/>
              </w:rPr>
              <w:fldChar w:fldCharType="end"/>
            </w:r>
            <w:r w:rsidRPr="00926CE3">
              <w:rPr>
                <w:rFonts w:ascii="Arial" w:hAnsi="Arial" w:cs="Arial"/>
                <w:color w:val="000000"/>
                <w:sz w:val="16"/>
                <w:szCs w:val="16"/>
              </w:rPr>
              <w:t xml:space="preserve">  se acompaña el detalle de las personas humanas o jurídicas que ejercen una relación de control directo sobre el cliente y de otras personas jurídicas con las que integra un mismo grupo económico, y sus respectivas declaraciones juradas en las cuales se deja constancia de que cumplen lo requerido en los </w:t>
            </w:r>
            <w:r w:rsidRPr="00E14088">
              <w:rPr>
                <w:rFonts w:ascii="Arial" w:hAnsi="Arial" w:cs="Arial"/>
                <w:color w:val="000000"/>
                <w:sz w:val="16"/>
                <w:szCs w:val="16"/>
              </w:rPr>
              <w:t xml:space="preserve">puntos 3.16.3.1. y 3.16.3.2. de las normas de exterior y cambios, o que en el plazo previsto en el punto 3.16.3.4. de las normas de Exterior y Cambios, salvo por aquellos directamente asociados a operaciones habituales entre residentes de adquisición de bienes y/o servicios, no han recibido en el país fondos en moneda local líquidos -excepto fondos en moneda extranjera depositados en entidades financieras locales- ni otros activos locales  que hayan provenido del cliente o de alguna persona detallada en el punto 3.16.3.3. de las normas de Exterior y Cambios a la cual el cliente le haya entregado fondos en los términos previstos en el punto 3.16.3.4. de las normas de Exterior y Cambios. En caso de un ente perteneciente </w:t>
            </w:r>
            <w:r w:rsidRPr="00873C4C">
              <w:rPr>
                <w:rFonts w:ascii="Arial" w:hAnsi="Arial" w:cs="Arial"/>
                <w:color w:val="000000"/>
                <w:sz w:val="16"/>
                <w:szCs w:val="16"/>
              </w:rPr>
              <w:t xml:space="preserve">al sector público nacional, no será necesaria la presentación por parte de ese ente de la declaración jurada requerida." </w:t>
            </w:r>
          </w:p>
          <w:p w14:paraId="22357623" w14:textId="77777777" w:rsidR="00965130" w:rsidRPr="009C4F60" w:rsidRDefault="00965130" w:rsidP="00965130">
            <w:pPr>
              <w:rPr>
                <w:rFonts w:ascii="Arial" w:hAnsi="Arial" w:cs="Arial"/>
                <w:sz w:val="16"/>
                <w:szCs w:val="16"/>
              </w:rPr>
            </w:pPr>
            <w:bookmarkStart w:id="1" w:name="_Hlk217036038"/>
            <w:r w:rsidRPr="00873C4C">
              <w:rPr>
                <w:rFonts w:ascii="Arial" w:hAnsi="Arial" w:cs="Arial"/>
                <w:sz w:val="16"/>
                <w:szCs w:val="16"/>
              </w:rPr>
              <w:t xml:space="preserve">Con relación a la Comunicación A 8361:  Manifiesto en carácter de declaración jurada que me comprometo a no concertar, de manera directa  o indirecta o por cuenta y orden de terceros, compras de títulos valores  con liquidación en moneda extranjera a partir del momento en que requiere el acceso  y por los 90 </w:t>
            </w:r>
            <w:proofErr w:type="gramStart"/>
            <w:r w:rsidRPr="00873C4C">
              <w:rPr>
                <w:rFonts w:ascii="Arial" w:hAnsi="Arial" w:cs="Arial"/>
                <w:sz w:val="16"/>
                <w:szCs w:val="16"/>
              </w:rPr>
              <w:t>( noventa</w:t>
            </w:r>
            <w:proofErr w:type="gramEnd"/>
            <w:r w:rsidRPr="00873C4C">
              <w:rPr>
                <w:rFonts w:ascii="Arial" w:hAnsi="Arial" w:cs="Arial"/>
                <w:sz w:val="16"/>
                <w:szCs w:val="16"/>
              </w:rPr>
              <w:t xml:space="preserve">) días corridos subsiguientes. A los efectos de este compromiso no se comprenderán a las compras de títulos valores con liquidación  en moneda extranjera que se concreten: en el marco de suscripciones primarias  de títulos de deuda emitidos por residentes y en la medida que el comprador los mantenga en su cartera como mínimo 15 </w:t>
            </w:r>
            <w:proofErr w:type="gramStart"/>
            <w:r w:rsidRPr="00873C4C">
              <w:rPr>
                <w:rFonts w:ascii="Arial" w:hAnsi="Arial" w:cs="Arial"/>
                <w:sz w:val="16"/>
                <w:szCs w:val="16"/>
              </w:rPr>
              <w:t>( quince</w:t>
            </w:r>
            <w:proofErr w:type="gramEnd"/>
            <w:r w:rsidRPr="00873C4C">
              <w:rPr>
                <w:rFonts w:ascii="Arial" w:hAnsi="Arial" w:cs="Arial"/>
                <w:sz w:val="16"/>
                <w:szCs w:val="16"/>
              </w:rPr>
              <w:t xml:space="preserve">) días hábiles. Este plazo mínimo no será aplicable cuando la suscripción primaria se haya concretado hasta el 9/12/25 o la venta de los títulos suscriptos se haga con liquidación en moneda extranjera (punto 3.8.5.1 del texto ordenado de Exterior y Cambios). A partir de la reinversión de los cobros en moneda extranjera de servicios de capital y/o intereses de títulos emitidos por el Tesoro Nacional o el BCRA dentro de los 15 </w:t>
            </w:r>
            <w:proofErr w:type="gramStart"/>
            <w:r w:rsidRPr="00873C4C">
              <w:rPr>
                <w:rFonts w:ascii="Arial" w:hAnsi="Arial" w:cs="Arial"/>
                <w:sz w:val="16"/>
                <w:szCs w:val="16"/>
              </w:rPr>
              <w:t>( quince</w:t>
            </w:r>
            <w:proofErr w:type="gramEnd"/>
            <w:r w:rsidRPr="00873C4C">
              <w:rPr>
                <w:rFonts w:ascii="Arial" w:hAnsi="Arial" w:cs="Arial"/>
                <w:sz w:val="16"/>
                <w:szCs w:val="16"/>
              </w:rPr>
              <w:t>) días hábiles siguientes a la fecha de cobro (punto 3.8.5.2 del  T. O sobre Exterior y Cambios)</w:t>
            </w:r>
          </w:p>
          <w:bookmarkEnd w:id="1"/>
          <w:p w14:paraId="4A2787CE" w14:textId="77777777" w:rsidR="00FF5AC5" w:rsidRDefault="00FF5AC5" w:rsidP="00EC48D0">
            <w:pPr>
              <w:spacing w:after="0" w:line="240" w:lineRule="auto"/>
              <w:rPr>
                <w:rFonts w:ascii="Arial" w:eastAsia="Times New Roman" w:hAnsi="Arial" w:cs="Arial"/>
                <w:sz w:val="14"/>
                <w:szCs w:val="14"/>
                <w:lang w:eastAsia="es-AR"/>
              </w:rPr>
            </w:pPr>
          </w:p>
          <w:p w14:paraId="22CDCFB4" w14:textId="77777777" w:rsidR="00FF5AC5" w:rsidRDefault="00FF5AC5" w:rsidP="00EC48D0">
            <w:pPr>
              <w:spacing w:after="0" w:line="240" w:lineRule="auto"/>
              <w:rPr>
                <w:rFonts w:ascii="Arial" w:eastAsia="Times New Roman" w:hAnsi="Arial" w:cs="Arial"/>
                <w:sz w:val="14"/>
                <w:szCs w:val="14"/>
                <w:lang w:eastAsia="es-AR"/>
              </w:rPr>
            </w:pPr>
          </w:p>
          <w:p w14:paraId="69643CEE" w14:textId="77777777" w:rsidR="00FF5AC5" w:rsidRDefault="00FF5AC5" w:rsidP="00FF5AC5">
            <w:pPr>
              <w:spacing w:after="0" w:line="240" w:lineRule="auto"/>
              <w:ind w:left="-1276" w:right="-597"/>
              <w:jc w:val="both"/>
              <w:rPr>
                <w:rFonts w:ascii="Arial" w:eastAsia="Times New Roman" w:hAnsi="Arial" w:cs="Arial"/>
                <w:sz w:val="16"/>
                <w:szCs w:val="16"/>
                <w:lang w:eastAsia="es-AR"/>
              </w:rPr>
            </w:pPr>
          </w:p>
          <w:p w14:paraId="2E702866" w14:textId="77777777" w:rsidR="00FF5AC5" w:rsidRDefault="00FF5AC5" w:rsidP="00EC48D0">
            <w:pPr>
              <w:spacing w:after="0" w:line="240" w:lineRule="auto"/>
              <w:rPr>
                <w:rFonts w:ascii="Arial" w:eastAsia="Times New Roman" w:hAnsi="Arial" w:cs="Arial"/>
                <w:sz w:val="14"/>
                <w:szCs w:val="14"/>
                <w:lang w:eastAsia="es-AR"/>
              </w:rPr>
            </w:pPr>
          </w:p>
          <w:p w14:paraId="68D5A185" w14:textId="77777777" w:rsidR="00E14088" w:rsidRDefault="00E14088" w:rsidP="00EC48D0">
            <w:pPr>
              <w:spacing w:after="0" w:line="240" w:lineRule="auto"/>
              <w:rPr>
                <w:rFonts w:ascii="Arial" w:eastAsia="Times New Roman" w:hAnsi="Arial" w:cs="Arial"/>
                <w:sz w:val="14"/>
                <w:szCs w:val="14"/>
                <w:lang w:eastAsia="es-AR"/>
              </w:rPr>
            </w:pPr>
          </w:p>
          <w:p w14:paraId="3C642C5D" w14:textId="77777777" w:rsidR="00FF5AC5" w:rsidRDefault="00FF5AC5" w:rsidP="00EC48D0">
            <w:pPr>
              <w:spacing w:after="0" w:line="240" w:lineRule="auto"/>
              <w:rPr>
                <w:rFonts w:ascii="Arial" w:eastAsia="Times New Roman" w:hAnsi="Arial" w:cs="Arial"/>
                <w:sz w:val="14"/>
                <w:szCs w:val="14"/>
                <w:lang w:eastAsia="es-AR"/>
              </w:rPr>
            </w:pPr>
          </w:p>
          <w:p w14:paraId="4A4BAAFC" w14:textId="360E7A4E" w:rsidR="00FF5AC5" w:rsidRDefault="007B38F7" w:rsidP="00FF5AC5">
            <w:pPr>
              <w:ind w:left="708" w:hanging="141"/>
            </w:pPr>
            <w:r>
              <w:rPr>
                <w:rFonts w:ascii="Arial" w:eastAsia="Times New Roman" w:hAnsi="Arial" w:cs="Arial"/>
                <w:sz w:val="16"/>
                <w:szCs w:val="16"/>
                <w:lang w:eastAsia="es-AR"/>
              </w:rPr>
              <w:t xml:space="preserve">                         </w:t>
            </w:r>
            <w:r w:rsidR="00FF5AC5" w:rsidRPr="00814D03">
              <w:rPr>
                <w:rFonts w:ascii="Arial" w:eastAsia="Times New Roman" w:hAnsi="Arial" w:cs="Arial"/>
                <w:sz w:val="16"/>
                <w:szCs w:val="16"/>
                <w:lang w:eastAsia="es-AR"/>
              </w:rPr>
              <w:t xml:space="preserve">Firma </w:t>
            </w:r>
            <w:r w:rsidR="00FF5AC5">
              <w:rPr>
                <w:rFonts w:ascii="Arial" w:eastAsia="Times New Roman" w:hAnsi="Arial" w:cs="Arial"/>
                <w:sz w:val="16"/>
                <w:szCs w:val="16"/>
                <w:lang w:eastAsia="es-AR"/>
              </w:rPr>
              <w:t xml:space="preserve"> </w:t>
            </w:r>
            <w:r w:rsidR="00FF5AC5">
              <w:rPr>
                <w:rFonts w:ascii="Arial" w:eastAsia="Times New Roman" w:hAnsi="Arial" w:cs="Arial"/>
                <w:sz w:val="16"/>
                <w:szCs w:val="16"/>
                <w:lang w:eastAsia="es-AR"/>
              </w:rPr>
              <w:tab/>
            </w:r>
            <w:r w:rsidR="00FF5AC5">
              <w:rPr>
                <w:rFonts w:ascii="Arial" w:eastAsia="Times New Roman" w:hAnsi="Arial" w:cs="Arial"/>
                <w:sz w:val="16"/>
                <w:szCs w:val="16"/>
                <w:lang w:eastAsia="es-AR"/>
              </w:rPr>
              <w:tab/>
            </w:r>
            <w:r w:rsidR="00FF5AC5">
              <w:rPr>
                <w:rFonts w:ascii="Arial" w:eastAsia="Times New Roman" w:hAnsi="Arial" w:cs="Arial"/>
                <w:sz w:val="16"/>
                <w:szCs w:val="16"/>
                <w:lang w:eastAsia="es-AR"/>
              </w:rPr>
              <w:tab/>
            </w:r>
            <w:r w:rsidR="00FF5AC5">
              <w:rPr>
                <w:rFonts w:ascii="Arial" w:eastAsia="Times New Roman" w:hAnsi="Arial" w:cs="Arial"/>
                <w:sz w:val="16"/>
                <w:szCs w:val="16"/>
                <w:lang w:eastAsia="es-AR"/>
              </w:rPr>
              <w:tab/>
            </w:r>
            <w:r w:rsidR="00FF5AC5">
              <w:rPr>
                <w:rFonts w:ascii="Arial" w:eastAsia="Times New Roman" w:hAnsi="Arial" w:cs="Arial"/>
                <w:sz w:val="16"/>
                <w:szCs w:val="16"/>
                <w:lang w:eastAsia="es-AR"/>
              </w:rPr>
              <w:tab/>
            </w:r>
            <w:r w:rsidR="00FF5AC5" w:rsidRPr="00814D03">
              <w:rPr>
                <w:rFonts w:ascii="Arial" w:eastAsia="Times New Roman" w:hAnsi="Arial" w:cs="Arial"/>
                <w:sz w:val="16"/>
                <w:szCs w:val="16"/>
                <w:lang w:eastAsia="es-AR"/>
              </w:rPr>
              <w:t>Aclaración y número de documento</w:t>
            </w:r>
          </w:p>
          <w:tbl>
            <w:tblPr>
              <w:tblW w:w="10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FF5AC5" w:rsidRPr="00814D03" w14:paraId="0807A705" w14:textId="77777777" w:rsidTr="00514282">
              <w:trPr>
                <w:trHeight w:val="450"/>
              </w:trPr>
              <w:tc>
                <w:tcPr>
                  <w:tcW w:w="10775" w:type="dxa"/>
                  <w:vMerge w:val="restart"/>
                  <w:vAlign w:val="center"/>
                  <w:hideMark/>
                </w:tcPr>
                <w:p w14:paraId="53EB617C" w14:textId="77777777" w:rsidR="00FF5AC5" w:rsidRPr="00814D03" w:rsidRDefault="00FF5AC5" w:rsidP="00FF5AC5">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Certificamos que las firmas que anteceden concuerdan con las regis</w:t>
                  </w:r>
                  <w:r>
                    <w:rPr>
                      <w:rFonts w:ascii="Arial" w:eastAsia="Times New Roman" w:hAnsi="Arial" w:cs="Arial"/>
                      <w:sz w:val="16"/>
                      <w:szCs w:val="16"/>
                      <w:lang w:eastAsia="es-AR"/>
                    </w:rPr>
                    <w:t>tradas en nuestros libros (***)</w:t>
                  </w:r>
                </w:p>
              </w:tc>
            </w:tr>
            <w:tr w:rsidR="00FF5AC5" w:rsidRPr="00814D03" w14:paraId="7B3D3635" w14:textId="77777777" w:rsidTr="00514282">
              <w:trPr>
                <w:trHeight w:val="450"/>
              </w:trPr>
              <w:tc>
                <w:tcPr>
                  <w:tcW w:w="10775" w:type="dxa"/>
                  <w:vMerge/>
                  <w:vAlign w:val="center"/>
                  <w:hideMark/>
                </w:tcPr>
                <w:p w14:paraId="289F1D8B" w14:textId="77777777" w:rsidR="00FF5AC5" w:rsidRPr="00814D03" w:rsidRDefault="00FF5AC5" w:rsidP="00FF5AC5">
                  <w:pPr>
                    <w:spacing w:after="0" w:line="276" w:lineRule="auto"/>
                    <w:rPr>
                      <w:rFonts w:ascii="Arial" w:eastAsia="Times New Roman" w:hAnsi="Arial" w:cs="Arial"/>
                      <w:sz w:val="18"/>
                      <w:szCs w:val="18"/>
                      <w:lang w:eastAsia="es-AR"/>
                    </w:rPr>
                  </w:pPr>
                </w:p>
              </w:tc>
            </w:tr>
          </w:tbl>
          <w:p w14:paraId="1402A862" w14:textId="77777777" w:rsidR="00FF5AC5" w:rsidRDefault="00FF5AC5" w:rsidP="00FF5AC5"/>
          <w:p w14:paraId="592297C4" w14:textId="77777777" w:rsidR="005666EC" w:rsidRDefault="005666EC" w:rsidP="00FF5AC5"/>
          <w:p w14:paraId="0086250C" w14:textId="77777777" w:rsidR="007B38F7" w:rsidRDefault="007B38F7" w:rsidP="00FF5AC5"/>
          <w:tbl>
            <w:tblPr>
              <w:tblW w:w="1062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FF5AC5" w:rsidRPr="00814D03" w14:paraId="21E5CF4A" w14:textId="77777777" w:rsidTr="00514282">
              <w:trPr>
                <w:trHeight w:val="285"/>
              </w:trPr>
              <w:tc>
                <w:tcPr>
                  <w:tcW w:w="4037" w:type="dxa"/>
                  <w:noWrap/>
                  <w:vAlign w:val="center"/>
                  <w:hideMark/>
                </w:tcPr>
                <w:p w14:paraId="0F2EC123" w14:textId="77777777" w:rsidR="00FF5AC5" w:rsidRPr="00814D03" w:rsidRDefault="00FF5AC5" w:rsidP="00FF5AC5">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202" w:type="dxa"/>
                  <w:noWrap/>
                  <w:vAlign w:val="center"/>
                  <w:hideMark/>
                </w:tcPr>
                <w:p w14:paraId="0FB4261F" w14:textId="77777777" w:rsidR="00FF5AC5" w:rsidRPr="00814D03" w:rsidRDefault="00FF5AC5" w:rsidP="00FF5AC5">
                  <w:pPr>
                    <w:spacing w:after="0" w:line="240" w:lineRule="auto"/>
                    <w:jc w:val="center"/>
                    <w:rPr>
                      <w:rFonts w:ascii="Arial" w:eastAsia="Times New Roman" w:hAnsi="Arial" w:cs="Arial"/>
                      <w:sz w:val="16"/>
                      <w:szCs w:val="16"/>
                      <w:lang w:eastAsia="es-AR"/>
                    </w:rPr>
                  </w:pPr>
                </w:p>
              </w:tc>
              <w:tc>
                <w:tcPr>
                  <w:tcW w:w="202" w:type="dxa"/>
                  <w:noWrap/>
                  <w:vAlign w:val="center"/>
                  <w:hideMark/>
                </w:tcPr>
                <w:p w14:paraId="0D2734E7"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342539E4"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32AAD9B"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6752DB9D"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70BFFABC"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003034C"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5EA23DF8"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1303840"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01EAAAF9"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2ADBD05" w14:textId="77777777" w:rsidR="00FF5AC5" w:rsidRPr="00814D03" w:rsidRDefault="00FF5AC5" w:rsidP="00FF5AC5">
                  <w:pPr>
                    <w:spacing w:after="0" w:line="240" w:lineRule="auto"/>
                    <w:rPr>
                      <w:rFonts w:ascii="Times New Roman" w:eastAsia="Times New Roman" w:hAnsi="Times New Roman" w:cs="Times New Roman"/>
                      <w:sz w:val="16"/>
                      <w:szCs w:val="16"/>
                      <w:lang w:eastAsia="es-AR"/>
                    </w:rPr>
                  </w:pPr>
                </w:p>
              </w:tc>
              <w:tc>
                <w:tcPr>
                  <w:tcW w:w="1455" w:type="dxa"/>
                  <w:noWrap/>
                  <w:vAlign w:val="center"/>
                  <w:hideMark/>
                </w:tcPr>
                <w:p w14:paraId="7E3922E2" w14:textId="77777777" w:rsidR="00FF5AC5" w:rsidRPr="00814D03" w:rsidRDefault="00FF5AC5" w:rsidP="00FF5AC5">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32" w:type="dxa"/>
                  <w:noWrap/>
                  <w:vAlign w:val="center"/>
                  <w:hideMark/>
                </w:tcPr>
                <w:p w14:paraId="70FC468A" w14:textId="77777777" w:rsidR="00FF5AC5" w:rsidRPr="00814D03" w:rsidRDefault="00FF5AC5" w:rsidP="00FF5AC5">
                  <w:pPr>
                    <w:spacing w:after="0" w:line="240" w:lineRule="auto"/>
                    <w:jc w:val="center"/>
                    <w:rPr>
                      <w:rFonts w:ascii="Arial" w:eastAsia="Times New Roman" w:hAnsi="Arial" w:cs="Arial"/>
                      <w:sz w:val="16"/>
                      <w:szCs w:val="16"/>
                      <w:lang w:eastAsia="es-AR"/>
                    </w:rPr>
                  </w:pPr>
                </w:p>
              </w:tc>
              <w:tc>
                <w:tcPr>
                  <w:tcW w:w="2681" w:type="dxa"/>
                  <w:noWrap/>
                  <w:vAlign w:val="center"/>
                  <w:hideMark/>
                </w:tcPr>
                <w:p w14:paraId="192B0183" w14:textId="77777777" w:rsidR="00FF5AC5" w:rsidRPr="00814D03" w:rsidRDefault="00FF5AC5" w:rsidP="00FF5AC5">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bl>
          <w:p w14:paraId="1E3FAFA7" w14:textId="5C6DE647" w:rsidR="00FF5AC5" w:rsidRPr="00FF5AC5" w:rsidRDefault="00FF5AC5" w:rsidP="00FF5AC5">
            <w:pPr>
              <w:spacing w:after="0" w:line="240" w:lineRule="auto"/>
              <w:ind w:left="-1276" w:right="-597"/>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xml:space="preserve"> (***) </w:t>
            </w:r>
          </w:p>
          <w:p w14:paraId="6A566AEB" w14:textId="7523F3AD" w:rsidR="00FF5AC5" w:rsidRPr="00FF5AC5" w:rsidRDefault="00FF5AC5" w:rsidP="00EC48D0">
            <w:pPr>
              <w:spacing w:after="0" w:line="240" w:lineRule="auto"/>
              <w:rPr>
                <w:rFonts w:ascii="Arial" w:eastAsia="Times New Roman" w:hAnsi="Arial" w:cs="Arial"/>
                <w:sz w:val="16"/>
                <w:szCs w:val="16"/>
                <w:lang w:eastAsia="es-AR"/>
              </w:rPr>
            </w:pPr>
            <w:r>
              <w:rPr>
                <w:rFonts w:ascii="Arial" w:eastAsia="Times New Roman" w:hAnsi="Arial" w:cs="Arial"/>
                <w:sz w:val="14"/>
                <w:szCs w:val="14"/>
                <w:lang w:eastAsia="es-AR"/>
              </w:rPr>
              <w:t>(***)</w:t>
            </w:r>
            <w:r w:rsidRPr="00814D03">
              <w:rPr>
                <w:rFonts w:ascii="Arial" w:eastAsia="Times New Roman" w:hAnsi="Arial" w:cs="Arial"/>
                <w:sz w:val="16"/>
                <w:szCs w:val="16"/>
                <w:lang w:eastAsia="es-AR"/>
              </w:rPr>
              <w:t xml:space="preserve"> </w:t>
            </w:r>
            <w:r w:rsidRPr="00FF5AC5">
              <w:rPr>
                <w:rFonts w:ascii="Arial" w:eastAsia="Times New Roman" w:hAnsi="Arial" w:cs="Arial"/>
                <w:sz w:val="16"/>
                <w:szCs w:val="16"/>
                <w:lang w:eastAsia="es-AR"/>
              </w:rPr>
              <w:t>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43C59ED8" w14:textId="73617B43" w:rsidR="00FF5AC5" w:rsidRDefault="00FF5AC5" w:rsidP="00EC48D0">
            <w:pPr>
              <w:spacing w:after="0" w:line="240" w:lineRule="auto"/>
              <w:rPr>
                <w:rFonts w:ascii="Arial" w:eastAsia="Times New Roman" w:hAnsi="Arial" w:cs="Arial"/>
                <w:sz w:val="16"/>
                <w:szCs w:val="16"/>
                <w:lang w:eastAsia="es-AR"/>
              </w:rPr>
            </w:pPr>
            <w:r w:rsidRPr="00FF5AC5">
              <w:rPr>
                <w:rFonts w:ascii="Arial" w:eastAsia="Times New Roman" w:hAnsi="Arial" w:cs="Arial"/>
                <w:sz w:val="16"/>
                <w:szCs w:val="16"/>
                <w:lang w:eastAsia="es-AR"/>
              </w:rPr>
              <w:t>(****) A integrar por el cliente</w:t>
            </w:r>
          </w:p>
          <w:p w14:paraId="4D35658E" w14:textId="7B71C6EF" w:rsidR="00FF5AC5" w:rsidRPr="00FF5AC5" w:rsidRDefault="00FF5AC5" w:rsidP="00EC48D0">
            <w:pPr>
              <w:spacing w:after="0" w:line="240" w:lineRule="auto"/>
              <w:rPr>
                <w:rFonts w:ascii="Arial" w:eastAsia="Times New Roman" w:hAnsi="Arial" w:cs="Arial"/>
                <w:sz w:val="16"/>
                <w:szCs w:val="16"/>
                <w:lang w:eastAsia="es-AR"/>
              </w:rPr>
            </w:pPr>
            <w:r>
              <w:rPr>
                <w:rFonts w:ascii="Arial" w:eastAsia="Times New Roman" w:hAnsi="Arial" w:cs="Arial"/>
                <w:sz w:val="16"/>
                <w:szCs w:val="16"/>
                <w:lang w:eastAsia="es-AR"/>
              </w:rPr>
              <w:t>(*****) A integrar por el cliente nro. de inciso y monto asignado</w:t>
            </w:r>
          </w:p>
          <w:p w14:paraId="31076A3F" w14:textId="77777777" w:rsidR="00FF5AC5" w:rsidRPr="00FF5AC5" w:rsidRDefault="00FF5AC5" w:rsidP="00EC48D0">
            <w:pPr>
              <w:spacing w:after="0" w:line="240" w:lineRule="auto"/>
              <w:rPr>
                <w:rFonts w:ascii="Arial" w:eastAsia="Times New Roman" w:hAnsi="Arial" w:cs="Arial"/>
                <w:sz w:val="16"/>
                <w:szCs w:val="16"/>
                <w:lang w:eastAsia="es-AR"/>
              </w:rPr>
            </w:pPr>
          </w:p>
          <w:p w14:paraId="7ECD490B" w14:textId="77777777" w:rsidR="00FF5AC5" w:rsidRPr="00FF5AC5" w:rsidRDefault="00FF5AC5" w:rsidP="00EC48D0">
            <w:pPr>
              <w:spacing w:after="0" w:line="240" w:lineRule="auto"/>
              <w:rPr>
                <w:rFonts w:ascii="Arial" w:eastAsia="Times New Roman" w:hAnsi="Arial" w:cs="Arial"/>
                <w:sz w:val="16"/>
                <w:szCs w:val="16"/>
                <w:lang w:eastAsia="es-AR"/>
              </w:rPr>
            </w:pPr>
          </w:p>
          <w:p w14:paraId="6D29DBF6" w14:textId="7A4AD0BA" w:rsidR="00E14088" w:rsidRDefault="00E14088" w:rsidP="00E14088">
            <w:pPr>
              <w:rPr>
                <w:rFonts w:ascii="Arial" w:hAnsi="Arial" w:cs="Arial"/>
                <w:sz w:val="16"/>
                <w:szCs w:val="16"/>
              </w:rPr>
            </w:pPr>
            <w:r w:rsidRPr="00926CE3">
              <w:rPr>
                <w:rFonts w:ascii="Arial" w:hAnsi="Arial" w:cs="Arial"/>
                <w:sz w:val="16"/>
                <w:szCs w:val="16"/>
              </w:rPr>
              <w:t>A los efectos de las declaraciones precedentes de los puntos 3.16.3.1. y 3.16.3.2 del texto ordenado de comercio exterior y cambios no se considerarán: (i) las transferencias de títulos valores a entidades depositarias del exterior realizadas o a realizar por mí/nosotros con el objeto de participar de un canje de títulos de deuda emitidos por el Gobierno Nacional, gobiernos locales u emisores de residentes del sector privado, comprometiéndome/comprometiéndonos a presentar ante la entidad la correspondiente certificación por los títulos de deuda canjeados; (</w:t>
            </w:r>
            <w:proofErr w:type="spellStart"/>
            <w:r w:rsidRPr="00926CE3">
              <w:rPr>
                <w:rFonts w:ascii="Arial" w:hAnsi="Arial" w:cs="Arial"/>
                <w:sz w:val="16"/>
                <w:szCs w:val="16"/>
              </w:rPr>
              <w:t>ii</w:t>
            </w:r>
            <w:proofErr w:type="spellEnd"/>
            <w:r w:rsidRPr="00926CE3">
              <w:rPr>
                <w:rFonts w:ascii="Arial" w:hAnsi="Arial" w:cs="Arial"/>
                <w:sz w:val="16"/>
                <w:szCs w:val="16"/>
              </w:rPr>
              <w:t>) la entrega de activos locales con el objeto de cancelar una deuda con una agencia de crédito a la exportación o una entidad financiera del exterior, en la medida que se produzca a partir del vencimiento como consecuencia de una cláusula de garantía prevista en el contrato de endeudamiento; (</w:t>
            </w:r>
            <w:proofErr w:type="spellStart"/>
            <w:r w:rsidRPr="00926CE3">
              <w:rPr>
                <w:rFonts w:ascii="Arial" w:hAnsi="Arial" w:cs="Arial"/>
                <w:sz w:val="16"/>
                <w:szCs w:val="16"/>
              </w:rPr>
              <w:t>iii</w:t>
            </w:r>
            <w:proofErr w:type="spellEnd"/>
            <w:r w:rsidRPr="00926CE3">
              <w:rPr>
                <w:rFonts w:ascii="Arial" w:hAnsi="Arial" w:cs="Arial"/>
                <w:sz w:val="16"/>
                <w:szCs w:val="16"/>
              </w:rPr>
              <w:t xml:space="preserve">) las ventas de títulos valores con liquidación en moneda extranjera en el país o en el exterior cuando la totalidad de los fondos obtenidos de tales liquidaciones se haya utilizado o sea utilizada dentro de los 10 días corridos a las siguientes operaciones: (a) Pagos a partir del vencimiento de capital o intereses de nuevos endeudamientos financieros con el exterior comprendidos en el punto 3.5 desembolsados a partir del 2.10.23 y que contemplen como mínimo un año de gracia para el pago de capital; (b) Repatriaciones del capital y rentas asociadas a las inversiones directas de no residentes recibidas a partir del 2.10.23, en la medida que la repatriación se produzca como mínimo un año después de la concreción del aporte de capital y se haya dado cumplimiento a los mecanismos legales previstos en tales casos; </w:t>
            </w:r>
          </w:p>
          <w:p w14:paraId="30F5D716" w14:textId="7DA2E4A0" w:rsidR="00FF5AC5" w:rsidRPr="00926CE3" w:rsidRDefault="00926CE3" w:rsidP="00EC48D0">
            <w:pPr>
              <w:spacing w:after="0" w:line="240" w:lineRule="auto"/>
              <w:rPr>
                <w:rFonts w:ascii="Arial" w:eastAsia="Times New Roman" w:hAnsi="Arial" w:cs="Arial"/>
                <w:sz w:val="16"/>
                <w:szCs w:val="16"/>
                <w:lang w:eastAsia="es-AR"/>
              </w:rPr>
            </w:pPr>
            <w:r w:rsidRPr="00926CE3">
              <w:rPr>
                <w:rFonts w:ascii="Arial" w:hAnsi="Arial" w:cs="Arial"/>
                <w:sz w:val="16"/>
                <w:szCs w:val="16"/>
              </w:rPr>
              <w:t>(c) Pagos a partir del vencimiento de capital o intereses de títulos de deuda emitidos a partir del 2.10.23 con registro público en el país, no comprendidos en el punto 3.5, denominados y suscriptos en moneda extranjera, cuyos servicios sean pagaderos en moneda extranjera y que contemplen como mínimo dos años de gracia para el pago de capital; (d) Pagos a partir del vencimiento de capital o intereses de endeudamientos financieros con el exterior comprendidos en el punto 3.5 que no generen desembolsos por ser refinanciaciones de capital y/o intereses de operaciones contempladas en los puntos (a) y (c) precedentes, en la medida que las refinanciaciones no anticipen el vencimiento de la deuda original; (e) Pagos a partir del vencimiento de capital o intereses de títulos de deuda emitidos con registro público en el país, no comprendidos en el punto 3.5, denominados en moneda extranjera y cuyos servicios sean pagaderos en moneda extranjera, que no generen desembolsos por ser refinanciaciones de capital y/o intereses de operaciones contempladas en el punto (c) precedente en la medida que las refinanciaciones no anticipen el vencimiento de la deuda original. En caso de haber realizado alguna de las operaciones referidas en los puntos (a) a (c) precedentes, declaramos bajo juramento que los fondos oportunamente recibidos tales las operaciones se utilizaron en su totalidad para concretar pagos en el país relacionados con la concreción de inversiones en la República Argentina; (</w:t>
            </w:r>
            <w:proofErr w:type="spellStart"/>
            <w:r w:rsidRPr="00926CE3">
              <w:rPr>
                <w:rFonts w:ascii="Arial" w:hAnsi="Arial" w:cs="Arial"/>
                <w:sz w:val="16"/>
                <w:szCs w:val="16"/>
              </w:rPr>
              <w:t>iv</w:t>
            </w:r>
            <w:proofErr w:type="spellEnd"/>
            <w:r w:rsidRPr="00926CE3">
              <w:rPr>
                <w:rFonts w:ascii="Arial" w:hAnsi="Arial" w:cs="Arial"/>
                <w:sz w:val="16"/>
                <w:szCs w:val="16"/>
              </w:rPr>
              <w:t xml:space="preserve">) las ventas con liquidación en moneda extranjera en el país o en el exterior de los Bonos para la Reconstrucción de una Argentina Libre (BOPREAL) ni las transferencias de estos bonos a depositarios en el exterior, cuando sean realizados por hasta el monto adquirido en la suscripción primaria por aquellos que participaron en dicha instancia; (v) las ventas de títulos valores con liquidación en moneda extranjera en el exterior o las transferencias de títulos valores a depositarios en el exterior, ambas concretadas a partir del 01/04/24 por importadores de bienes y servicios que hayan adquirido Bonos para la Reconstrucción de una Argentina Libre (BOPREAL) en una suscripción primaria, cuando el valor de mercado de estas operaciones no supere a la diferencia entre el valor obtenido por la venta con liquidación en moneda extranjera en el exterior de bonos BOPREAL adquiridos en la suscripción primaria y su valor nominal, si el primero resultase menor; ni (vi) las transferencias a entidades depositarias del exterior de los títulos valores realizadas o a realizar con el objeto de participar en una operación de recompra de títulos de deuda emitidos por un residente. Conocer que las declaraciones juradas de los puntos 3.16.3.1. al 3.16.3.4.del texto ordenado de comercio exterior y cambios no resultará aplicable para aquellas operaciones de egresos que correspondan a: i) operaciones de clientes realizadas en el marco de los puntos 3.14.2. a 3.14.3.; </w:t>
            </w:r>
            <w:proofErr w:type="spellStart"/>
            <w:r w:rsidRPr="00926CE3">
              <w:rPr>
                <w:rFonts w:ascii="Arial" w:hAnsi="Arial" w:cs="Arial"/>
                <w:sz w:val="16"/>
                <w:szCs w:val="16"/>
              </w:rPr>
              <w:t>ii</w:t>
            </w:r>
            <w:proofErr w:type="spellEnd"/>
            <w:r w:rsidRPr="00926CE3">
              <w:rPr>
                <w:rFonts w:ascii="Arial" w:hAnsi="Arial" w:cs="Arial"/>
                <w:sz w:val="16"/>
                <w:szCs w:val="16"/>
              </w:rPr>
              <w:t xml:space="preserve">) cancelaciones de financiaciones en moneda extranjera otorgadas por entidades financieras locales, incluyendo los pagos por los consumos en moneda extranjera efectuados mediante tarjetas de crédito o de compra; </w:t>
            </w:r>
            <w:proofErr w:type="spellStart"/>
            <w:r w:rsidRPr="00926CE3">
              <w:rPr>
                <w:rFonts w:ascii="Arial" w:hAnsi="Arial" w:cs="Arial"/>
                <w:sz w:val="16"/>
                <w:szCs w:val="16"/>
              </w:rPr>
              <w:t>iii</w:t>
            </w:r>
            <w:proofErr w:type="spellEnd"/>
            <w:r w:rsidRPr="00926CE3">
              <w:rPr>
                <w:rFonts w:ascii="Arial" w:hAnsi="Arial" w:cs="Arial"/>
                <w:sz w:val="16"/>
                <w:szCs w:val="16"/>
              </w:rPr>
              <w:t>) operaciones comprendidas en el punto 3.13.1.4. en la medida que las mismas sean cursadas en forma automática por la entidad en su carácter de apoderada del beneficiario no residente.</w:t>
            </w:r>
            <w:r w:rsidRPr="00926CE3">
              <w:rPr>
                <w:rFonts w:ascii="Arial" w:hAnsi="Arial" w:cs="Arial"/>
                <w:sz w:val="16"/>
                <w:szCs w:val="16"/>
              </w:rPr>
              <w:br/>
              <w:t xml:space="preserve">Quedan  exceptuadas de lo dispuesto en el punto 4.3.2 del texto  ordenado sobre Exterior y Cambios, las operaciones  de compraventa de títulos valores realizadas por </w:t>
            </w:r>
            <w:proofErr w:type="spellStart"/>
            <w:r w:rsidRPr="00926CE3">
              <w:rPr>
                <w:rFonts w:ascii="Arial" w:hAnsi="Arial" w:cs="Arial"/>
                <w:sz w:val="16"/>
                <w:szCs w:val="16"/>
              </w:rPr>
              <w:t>persnas</w:t>
            </w:r>
            <w:proofErr w:type="spellEnd"/>
            <w:r w:rsidRPr="00926CE3">
              <w:rPr>
                <w:rFonts w:ascii="Arial" w:hAnsi="Arial" w:cs="Arial"/>
                <w:sz w:val="16"/>
                <w:szCs w:val="16"/>
              </w:rPr>
              <w:t xml:space="preserve"> humanas residentes con liquidación en moneda extranjera."</w:t>
            </w:r>
          </w:p>
          <w:p w14:paraId="169375D2" w14:textId="77777777" w:rsidR="00926CE3" w:rsidRPr="00926CE3" w:rsidRDefault="00926CE3" w:rsidP="00EC48D0">
            <w:pPr>
              <w:spacing w:after="0" w:line="240" w:lineRule="auto"/>
              <w:rPr>
                <w:rFonts w:ascii="Arial" w:eastAsia="Times New Roman" w:hAnsi="Arial" w:cs="Arial"/>
                <w:sz w:val="16"/>
                <w:szCs w:val="16"/>
                <w:lang w:eastAsia="es-AR"/>
              </w:rPr>
            </w:pPr>
          </w:p>
          <w:p w14:paraId="3B1FFF70" w14:textId="77777777" w:rsidR="00FF5AC5" w:rsidRDefault="00FF5AC5" w:rsidP="00EC48D0">
            <w:pPr>
              <w:spacing w:after="0" w:line="240" w:lineRule="auto"/>
              <w:rPr>
                <w:rFonts w:ascii="Arial" w:eastAsia="Times New Roman" w:hAnsi="Arial" w:cs="Arial"/>
                <w:sz w:val="14"/>
                <w:szCs w:val="14"/>
                <w:lang w:eastAsia="es-AR"/>
              </w:rPr>
            </w:pPr>
          </w:p>
          <w:p w14:paraId="287E1044" w14:textId="77777777" w:rsidR="00FF5AC5" w:rsidRDefault="00FF5AC5" w:rsidP="00EC48D0">
            <w:pPr>
              <w:spacing w:after="0" w:line="240" w:lineRule="auto"/>
              <w:rPr>
                <w:rFonts w:ascii="Arial" w:eastAsia="Times New Roman" w:hAnsi="Arial" w:cs="Arial"/>
                <w:sz w:val="14"/>
                <w:szCs w:val="14"/>
                <w:lang w:eastAsia="es-AR"/>
              </w:rPr>
            </w:pPr>
          </w:p>
          <w:p w14:paraId="29B8A454" w14:textId="77777777" w:rsidR="00FF5AC5" w:rsidRDefault="00FF5AC5" w:rsidP="00EC48D0">
            <w:pPr>
              <w:spacing w:after="0" w:line="240" w:lineRule="auto"/>
              <w:rPr>
                <w:rFonts w:ascii="Arial" w:eastAsia="Times New Roman" w:hAnsi="Arial" w:cs="Arial"/>
                <w:sz w:val="14"/>
                <w:szCs w:val="14"/>
                <w:lang w:eastAsia="es-AR"/>
              </w:rPr>
            </w:pPr>
          </w:p>
          <w:p w14:paraId="23C3A542" w14:textId="77777777" w:rsidR="00FF5AC5" w:rsidRDefault="00FF5AC5" w:rsidP="00EC48D0">
            <w:pPr>
              <w:spacing w:after="0" w:line="240" w:lineRule="auto"/>
              <w:rPr>
                <w:rFonts w:ascii="Arial" w:eastAsia="Times New Roman" w:hAnsi="Arial" w:cs="Arial"/>
                <w:sz w:val="14"/>
                <w:szCs w:val="14"/>
                <w:lang w:eastAsia="es-AR"/>
              </w:rPr>
            </w:pPr>
          </w:p>
          <w:p w14:paraId="1B059FFB" w14:textId="77777777" w:rsidR="00E14088" w:rsidRDefault="00E14088" w:rsidP="00EC48D0">
            <w:pPr>
              <w:spacing w:after="0" w:line="240" w:lineRule="auto"/>
              <w:rPr>
                <w:rFonts w:ascii="Arial" w:eastAsia="Times New Roman" w:hAnsi="Arial" w:cs="Arial"/>
                <w:sz w:val="14"/>
                <w:szCs w:val="14"/>
                <w:lang w:eastAsia="es-AR"/>
              </w:rPr>
            </w:pPr>
          </w:p>
          <w:p w14:paraId="73D4E3A8" w14:textId="77777777" w:rsidR="00E14088" w:rsidRDefault="00E14088" w:rsidP="00EC48D0">
            <w:pPr>
              <w:spacing w:after="0" w:line="240" w:lineRule="auto"/>
              <w:rPr>
                <w:rFonts w:ascii="Arial" w:eastAsia="Times New Roman" w:hAnsi="Arial" w:cs="Arial"/>
                <w:sz w:val="14"/>
                <w:szCs w:val="14"/>
                <w:lang w:eastAsia="es-AR"/>
              </w:rPr>
            </w:pPr>
          </w:p>
          <w:p w14:paraId="1D68033C" w14:textId="77777777" w:rsidR="00E14088" w:rsidRDefault="00E14088" w:rsidP="00EC48D0">
            <w:pPr>
              <w:spacing w:after="0" w:line="240" w:lineRule="auto"/>
              <w:rPr>
                <w:rFonts w:ascii="Arial" w:eastAsia="Times New Roman" w:hAnsi="Arial" w:cs="Arial"/>
                <w:sz w:val="14"/>
                <w:szCs w:val="14"/>
                <w:lang w:eastAsia="es-AR"/>
              </w:rPr>
            </w:pPr>
          </w:p>
          <w:p w14:paraId="049233B4" w14:textId="77777777" w:rsidR="00E14088" w:rsidRDefault="00E14088" w:rsidP="00EC48D0">
            <w:pPr>
              <w:spacing w:after="0" w:line="240" w:lineRule="auto"/>
              <w:rPr>
                <w:rFonts w:ascii="Arial" w:eastAsia="Times New Roman" w:hAnsi="Arial" w:cs="Arial"/>
                <w:sz w:val="14"/>
                <w:szCs w:val="14"/>
                <w:lang w:eastAsia="es-AR"/>
              </w:rPr>
            </w:pPr>
          </w:p>
          <w:p w14:paraId="6F378154" w14:textId="77777777" w:rsidR="00E14088" w:rsidRDefault="00E14088" w:rsidP="00EC48D0">
            <w:pPr>
              <w:spacing w:after="0" w:line="240" w:lineRule="auto"/>
              <w:rPr>
                <w:rFonts w:ascii="Arial" w:eastAsia="Times New Roman" w:hAnsi="Arial" w:cs="Arial"/>
                <w:sz w:val="14"/>
                <w:szCs w:val="14"/>
                <w:lang w:eastAsia="es-AR"/>
              </w:rPr>
            </w:pPr>
          </w:p>
          <w:p w14:paraId="484B1529" w14:textId="77777777" w:rsidR="00E14088" w:rsidRDefault="00E14088" w:rsidP="00EC48D0">
            <w:pPr>
              <w:spacing w:after="0" w:line="240" w:lineRule="auto"/>
              <w:rPr>
                <w:rFonts w:ascii="Arial" w:eastAsia="Times New Roman" w:hAnsi="Arial" w:cs="Arial"/>
                <w:sz w:val="14"/>
                <w:szCs w:val="14"/>
                <w:lang w:eastAsia="es-AR"/>
              </w:rPr>
            </w:pPr>
          </w:p>
          <w:p w14:paraId="21628803" w14:textId="77777777" w:rsidR="00E14088" w:rsidRDefault="00E14088" w:rsidP="00EC48D0">
            <w:pPr>
              <w:spacing w:after="0" w:line="240" w:lineRule="auto"/>
              <w:rPr>
                <w:rFonts w:ascii="Arial" w:eastAsia="Times New Roman" w:hAnsi="Arial" w:cs="Arial"/>
                <w:sz w:val="14"/>
                <w:szCs w:val="14"/>
                <w:lang w:eastAsia="es-AR"/>
              </w:rPr>
            </w:pPr>
          </w:p>
          <w:p w14:paraId="50CAB168" w14:textId="77777777" w:rsidR="00E14088" w:rsidRDefault="00E14088" w:rsidP="00EC48D0">
            <w:pPr>
              <w:spacing w:after="0" w:line="240" w:lineRule="auto"/>
              <w:rPr>
                <w:rFonts w:ascii="Arial" w:eastAsia="Times New Roman" w:hAnsi="Arial" w:cs="Arial"/>
                <w:sz w:val="14"/>
                <w:szCs w:val="14"/>
                <w:lang w:eastAsia="es-AR"/>
              </w:rPr>
            </w:pPr>
          </w:p>
          <w:p w14:paraId="4F4956FE" w14:textId="77777777" w:rsidR="00E14088" w:rsidRDefault="00E14088" w:rsidP="00EC48D0">
            <w:pPr>
              <w:spacing w:after="0" w:line="240" w:lineRule="auto"/>
              <w:rPr>
                <w:rFonts w:ascii="Arial" w:eastAsia="Times New Roman" w:hAnsi="Arial" w:cs="Arial"/>
                <w:sz w:val="14"/>
                <w:szCs w:val="14"/>
                <w:lang w:eastAsia="es-AR"/>
              </w:rPr>
            </w:pPr>
          </w:p>
          <w:p w14:paraId="1DDCA9FD" w14:textId="77777777" w:rsidR="00E14088" w:rsidRDefault="00E14088" w:rsidP="00EC48D0">
            <w:pPr>
              <w:spacing w:after="0" w:line="240" w:lineRule="auto"/>
              <w:rPr>
                <w:rFonts w:ascii="Arial" w:eastAsia="Times New Roman" w:hAnsi="Arial" w:cs="Arial"/>
                <w:sz w:val="14"/>
                <w:szCs w:val="14"/>
                <w:lang w:eastAsia="es-AR"/>
              </w:rPr>
            </w:pPr>
          </w:p>
          <w:p w14:paraId="36BEEC86" w14:textId="77777777" w:rsidR="00EA6BDD" w:rsidRDefault="00EA6BDD" w:rsidP="00EA6BDD"/>
          <w:p w14:paraId="55849085" w14:textId="77777777" w:rsidR="00EA6BDD" w:rsidRDefault="00EA6BDD" w:rsidP="00EA6BDD">
            <w:pPr>
              <w:ind w:left="708" w:hanging="141"/>
            </w:pPr>
            <w:r w:rsidRPr="00814D03">
              <w:rPr>
                <w:rFonts w:ascii="Arial" w:eastAsia="Times New Roman" w:hAnsi="Arial" w:cs="Arial"/>
                <w:sz w:val="16"/>
                <w:szCs w:val="16"/>
                <w:lang w:eastAsia="es-AR"/>
              </w:rPr>
              <w:t xml:space="preserve">Firma </w:t>
            </w:r>
            <w:r>
              <w:rPr>
                <w:rFonts w:ascii="Arial" w:eastAsia="Times New Roman" w:hAnsi="Arial" w:cs="Arial"/>
                <w:sz w:val="16"/>
                <w:szCs w:val="16"/>
                <w:lang w:eastAsia="es-AR"/>
              </w:rPr>
              <w:t xml:space="preserve"> </w:t>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10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EA6BDD" w:rsidRPr="00814D03" w14:paraId="45AC183D" w14:textId="77777777" w:rsidTr="00514282">
              <w:trPr>
                <w:trHeight w:val="450"/>
              </w:trPr>
              <w:tc>
                <w:tcPr>
                  <w:tcW w:w="10775" w:type="dxa"/>
                  <w:vMerge w:val="restart"/>
                  <w:vAlign w:val="center"/>
                  <w:hideMark/>
                </w:tcPr>
                <w:p w14:paraId="59A90EDD" w14:textId="77777777" w:rsidR="00EA6BDD" w:rsidRPr="00814D03" w:rsidRDefault="00EA6BDD" w:rsidP="00EA6BDD">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Certificamos que las firmas que anteceden concuerdan con las regis</w:t>
                  </w:r>
                  <w:r>
                    <w:rPr>
                      <w:rFonts w:ascii="Arial" w:eastAsia="Times New Roman" w:hAnsi="Arial" w:cs="Arial"/>
                      <w:sz w:val="16"/>
                      <w:szCs w:val="16"/>
                      <w:lang w:eastAsia="es-AR"/>
                    </w:rPr>
                    <w:t>tradas en nuestros libros (***)</w:t>
                  </w:r>
                </w:p>
              </w:tc>
            </w:tr>
            <w:tr w:rsidR="00EA6BDD" w:rsidRPr="00814D03" w14:paraId="615B1B3D" w14:textId="77777777" w:rsidTr="00514282">
              <w:trPr>
                <w:trHeight w:val="450"/>
              </w:trPr>
              <w:tc>
                <w:tcPr>
                  <w:tcW w:w="10775" w:type="dxa"/>
                  <w:vMerge/>
                  <w:vAlign w:val="center"/>
                  <w:hideMark/>
                </w:tcPr>
                <w:p w14:paraId="762AC1D6" w14:textId="77777777" w:rsidR="00EA6BDD" w:rsidRPr="00814D03" w:rsidRDefault="00EA6BDD" w:rsidP="00EA6BDD">
                  <w:pPr>
                    <w:spacing w:after="0" w:line="276" w:lineRule="auto"/>
                    <w:rPr>
                      <w:rFonts w:ascii="Arial" w:eastAsia="Times New Roman" w:hAnsi="Arial" w:cs="Arial"/>
                      <w:sz w:val="18"/>
                      <w:szCs w:val="18"/>
                      <w:lang w:eastAsia="es-AR"/>
                    </w:rPr>
                  </w:pPr>
                </w:p>
              </w:tc>
            </w:tr>
          </w:tbl>
          <w:p w14:paraId="7F30CD98" w14:textId="77777777" w:rsidR="00EA6BDD" w:rsidRDefault="00EA6BDD" w:rsidP="00EA6BDD"/>
          <w:p w14:paraId="0E4C49A4" w14:textId="77777777" w:rsidR="00EA6BDD" w:rsidRDefault="00EA6BDD" w:rsidP="00EA6BDD"/>
          <w:p w14:paraId="1FB1D127" w14:textId="77777777" w:rsidR="00EA6BDD" w:rsidRDefault="00EA6BDD" w:rsidP="00EA6BDD"/>
          <w:tbl>
            <w:tblPr>
              <w:tblW w:w="1062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EA6BDD" w:rsidRPr="00814D03" w14:paraId="464AC82C" w14:textId="77777777" w:rsidTr="00514282">
              <w:trPr>
                <w:trHeight w:val="285"/>
              </w:trPr>
              <w:tc>
                <w:tcPr>
                  <w:tcW w:w="4037" w:type="dxa"/>
                  <w:noWrap/>
                  <w:vAlign w:val="center"/>
                  <w:hideMark/>
                </w:tcPr>
                <w:p w14:paraId="03B17DF8" w14:textId="77777777" w:rsidR="00EA6BDD" w:rsidRPr="00814D03" w:rsidRDefault="00EA6BDD" w:rsidP="00EA6BDD">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202" w:type="dxa"/>
                  <w:noWrap/>
                  <w:vAlign w:val="center"/>
                  <w:hideMark/>
                </w:tcPr>
                <w:p w14:paraId="4B3A3A6E" w14:textId="77777777" w:rsidR="00EA6BDD" w:rsidRPr="00814D03" w:rsidRDefault="00EA6BDD" w:rsidP="00EA6BDD">
                  <w:pPr>
                    <w:spacing w:after="0" w:line="240" w:lineRule="auto"/>
                    <w:jc w:val="center"/>
                    <w:rPr>
                      <w:rFonts w:ascii="Arial" w:eastAsia="Times New Roman" w:hAnsi="Arial" w:cs="Arial"/>
                      <w:sz w:val="16"/>
                      <w:szCs w:val="16"/>
                      <w:lang w:eastAsia="es-AR"/>
                    </w:rPr>
                  </w:pPr>
                </w:p>
              </w:tc>
              <w:tc>
                <w:tcPr>
                  <w:tcW w:w="202" w:type="dxa"/>
                  <w:noWrap/>
                  <w:vAlign w:val="center"/>
                  <w:hideMark/>
                </w:tcPr>
                <w:p w14:paraId="13E075AA"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50EBD39"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17DEB9B"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6C4601E"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06A82B54"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7C92F37A"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C9397D7"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3534EB26"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A2DD4B0"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5B455381" w14:textId="77777777" w:rsidR="00EA6BDD" w:rsidRPr="00814D03" w:rsidRDefault="00EA6BDD" w:rsidP="00EA6BDD">
                  <w:pPr>
                    <w:spacing w:after="0" w:line="240" w:lineRule="auto"/>
                    <w:rPr>
                      <w:rFonts w:ascii="Times New Roman" w:eastAsia="Times New Roman" w:hAnsi="Times New Roman" w:cs="Times New Roman"/>
                      <w:sz w:val="16"/>
                      <w:szCs w:val="16"/>
                      <w:lang w:eastAsia="es-AR"/>
                    </w:rPr>
                  </w:pPr>
                </w:p>
              </w:tc>
              <w:tc>
                <w:tcPr>
                  <w:tcW w:w="1455" w:type="dxa"/>
                  <w:noWrap/>
                  <w:vAlign w:val="center"/>
                  <w:hideMark/>
                </w:tcPr>
                <w:p w14:paraId="0DA16777" w14:textId="77777777" w:rsidR="00EA6BDD" w:rsidRPr="00814D03" w:rsidRDefault="00EA6BDD" w:rsidP="00EA6BDD">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32" w:type="dxa"/>
                  <w:noWrap/>
                  <w:vAlign w:val="center"/>
                  <w:hideMark/>
                </w:tcPr>
                <w:p w14:paraId="040AED6B" w14:textId="77777777" w:rsidR="00EA6BDD" w:rsidRPr="00814D03" w:rsidRDefault="00EA6BDD" w:rsidP="00EA6BDD">
                  <w:pPr>
                    <w:spacing w:after="0" w:line="240" w:lineRule="auto"/>
                    <w:jc w:val="center"/>
                    <w:rPr>
                      <w:rFonts w:ascii="Arial" w:eastAsia="Times New Roman" w:hAnsi="Arial" w:cs="Arial"/>
                      <w:sz w:val="16"/>
                      <w:szCs w:val="16"/>
                      <w:lang w:eastAsia="es-AR"/>
                    </w:rPr>
                  </w:pPr>
                </w:p>
              </w:tc>
              <w:tc>
                <w:tcPr>
                  <w:tcW w:w="2681" w:type="dxa"/>
                  <w:noWrap/>
                  <w:vAlign w:val="center"/>
                  <w:hideMark/>
                </w:tcPr>
                <w:p w14:paraId="3242C34A" w14:textId="77777777" w:rsidR="00EA6BDD" w:rsidRPr="00814D03" w:rsidRDefault="00EA6BDD" w:rsidP="00EA6BDD">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bl>
          <w:p w14:paraId="7EF08B6D" w14:textId="69CB2A3E" w:rsidR="00EA6BDD" w:rsidRDefault="00EA6BDD" w:rsidP="00EA6BDD">
            <w:pPr>
              <w:spacing w:after="0" w:line="240" w:lineRule="auto"/>
              <w:ind w:left="-1276" w:right="-597"/>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xml:space="preserve"> (***) Cuando el </w:t>
            </w:r>
          </w:p>
          <w:p w14:paraId="7EBFAC69" w14:textId="77777777" w:rsidR="00EA6BDD" w:rsidRPr="00FF5AC5" w:rsidRDefault="00EA6BDD" w:rsidP="00EA6BDD">
            <w:pPr>
              <w:spacing w:after="0" w:line="240" w:lineRule="auto"/>
              <w:rPr>
                <w:rFonts w:ascii="Arial" w:eastAsia="Times New Roman" w:hAnsi="Arial" w:cs="Arial"/>
                <w:sz w:val="16"/>
                <w:szCs w:val="16"/>
                <w:lang w:eastAsia="es-AR"/>
              </w:rPr>
            </w:pPr>
            <w:r>
              <w:rPr>
                <w:rFonts w:ascii="Arial" w:eastAsia="Times New Roman" w:hAnsi="Arial" w:cs="Arial"/>
                <w:sz w:val="14"/>
                <w:szCs w:val="14"/>
                <w:lang w:eastAsia="es-AR"/>
              </w:rPr>
              <w:t>(***)</w:t>
            </w:r>
            <w:r w:rsidRPr="00814D03">
              <w:rPr>
                <w:rFonts w:ascii="Arial" w:eastAsia="Times New Roman" w:hAnsi="Arial" w:cs="Arial"/>
                <w:sz w:val="16"/>
                <w:szCs w:val="16"/>
                <w:lang w:eastAsia="es-AR"/>
              </w:rPr>
              <w:t xml:space="preserve"> </w:t>
            </w:r>
            <w:r w:rsidRPr="00FF5AC5">
              <w:rPr>
                <w:rFonts w:ascii="Arial" w:eastAsia="Times New Roman" w:hAnsi="Arial" w:cs="Arial"/>
                <w:sz w:val="16"/>
                <w:szCs w:val="16"/>
                <w:lang w:eastAsia="es-AR"/>
              </w:rPr>
              <w:t>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1A462877" w14:textId="77777777" w:rsidR="00EA6BDD" w:rsidRDefault="00EA6BDD" w:rsidP="00EA6BDD">
            <w:pPr>
              <w:spacing w:after="0" w:line="240" w:lineRule="auto"/>
              <w:rPr>
                <w:rFonts w:ascii="Arial" w:eastAsia="Times New Roman" w:hAnsi="Arial" w:cs="Arial"/>
                <w:sz w:val="16"/>
                <w:szCs w:val="16"/>
                <w:lang w:eastAsia="es-AR"/>
              </w:rPr>
            </w:pPr>
            <w:r w:rsidRPr="00FF5AC5">
              <w:rPr>
                <w:rFonts w:ascii="Arial" w:eastAsia="Times New Roman" w:hAnsi="Arial" w:cs="Arial"/>
                <w:sz w:val="16"/>
                <w:szCs w:val="16"/>
                <w:lang w:eastAsia="es-AR"/>
              </w:rPr>
              <w:t>(****) A integrar por el cliente</w:t>
            </w:r>
          </w:p>
          <w:p w14:paraId="108B1B80" w14:textId="77777777" w:rsidR="00EA6BDD" w:rsidRPr="00FF5AC5" w:rsidRDefault="00EA6BDD" w:rsidP="00EA6BDD">
            <w:pPr>
              <w:spacing w:after="0" w:line="240" w:lineRule="auto"/>
              <w:rPr>
                <w:rFonts w:ascii="Arial" w:eastAsia="Times New Roman" w:hAnsi="Arial" w:cs="Arial"/>
                <w:sz w:val="16"/>
                <w:szCs w:val="16"/>
                <w:lang w:eastAsia="es-AR"/>
              </w:rPr>
            </w:pPr>
            <w:r>
              <w:rPr>
                <w:rFonts w:ascii="Arial" w:eastAsia="Times New Roman" w:hAnsi="Arial" w:cs="Arial"/>
                <w:sz w:val="16"/>
                <w:szCs w:val="16"/>
                <w:lang w:eastAsia="es-AR"/>
              </w:rPr>
              <w:lastRenderedPageBreak/>
              <w:t>(*****) A integrar por el cliente nro. de inciso y monto asignado</w:t>
            </w:r>
          </w:p>
          <w:p w14:paraId="1EA95D22" w14:textId="77777777" w:rsidR="00E14088" w:rsidRPr="00926CE3" w:rsidRDefault="00E14088" w:rsidP="00E14088">
            <w:pPr>
              <w:rPr>
                <w:rFonts w:ascii="Arial" w:hAnsi="Arial" w:cs="Arial"/>
                <w:sz w:val="16"/>
                <w:szCs w:val="16"/>
              </w:rPr>
            </w:pPr>
            <w:r w:rsidRPr="00926CE3">
              <w:rPr>
                <w:rFonts w:ascii="Arial" w:hAnsi="Arial" w:cs="Arial"/>
                <w:sz w:val="16"/>
                <w:szCs w:val="16"/>
              </w:rPr>
              <w:t xml:space="preserve">Que si el acceso al mercado de cambios tuviere como destino la formación de activos externos (códigos de conceptos A01, A02, A03, A04, A06, A08 y A14), remisión de ayuda familiar y para la operatoria con derivados (código de concepto A05) en la medida que no encuadre en el punto 3.12.1. del T.O de Exterior y, se cumplen la totalidad de los requisitos previstos en los puntos 3.8.1 a 3.8.15 del T.O. de Exterior y Cambios. Declaro bajo juramento que no soy  beneficiario de plan o programa de ayuda social  Considerando los términos establecidos en el punto 1. Apartado 1.1. de la Com. A 7606, declaro bajo juramento que no solicité ni obtuve el subsidio en las tarifas derivadas del suministro de gas natural por red y/o energía eléctrica, como así tampoco lo obtuve de manera automática, y tampoco mantengo el subsidio en las tarifas de agua potable y por lo tanto no me encuentro impedido de realizar las operaciones establecidas en este punto. Asimismo, de conformidad con la Com. A 7810, declaro bajo juramento que no mantengo vigente ningún "CRÉDITO ANSES" en el marco de la Resolución </w:t>
            </w:r>
            <w:proofErr w:type="spellStart"/>
            <w:r w:rsidRPr="00926CE3">
              <w:rPr>
                <w:rFonts w:ascii="Arial" w:hAnsi="Arial" w:cs="Arial"/>
                <w:sz w:val="16"/>
                <w:szCs w:val="16"/>
              </w:rPr>
              <w:t>N°</w:t>
            </w:r>
            <w:proofErr w:type="spellEnd"/>
            <w:r w:rsidRPr="00926CE3">
              <w:rPr>
                <w:rFonts w:ascii="Arial" w:hAnsi="Arial" w:cs="Arial"/>
                <w:sz w:val="16"/>
                <w:szCs w:val="16"/>
              </w:rPr>
              <w:t xml:space="preserve"> 144/2023 de la Administración Nacional de la Seguridad Social (ANSES). Finalmente, declaro bajo juramento que, en caso de ser beneficiario del Sistema Integrado Previsional Argentino (SIPA) o trabajador aportante al mismo, no mantengo vigente ningún financiamiento previsto en el Decreto N° 463 / 23</w:t>
            </w:r>
          </w:p>
          <w:p w14:paraId="75281B39" w14:textId="19F8396E" w:rsidR="00E14088" w:rsidRDefault="00E14088" w:rsidP="00926CE3">
            <w:pPr>
              <w:rPr>
                <w:rFonts w:ascii="Arial" w:hAnsi="Arial" w:cs="Arial"/>
                <w:sz w:val="16"/>
                <w:szCs w:val="16"/>
              </w:rPr>
            </w:pPr>
            <w:proofErr w:type="gramStart"/>
            <w:r w:rsidRPr="00926CE3">
              <w:rPr>
                <w:rFonts w:ascii="Arial" w:hAnsi="Arial" w:cs="Arial"/>
                <w:sz w:val="16"/>
                <w:szCs w:val="16"/>
              </w:rPr>
              <w:t>Que</w:t>
            </w:r>
            <w:proofErr w:type="gramEnd"/>
            <w:r w:rsidRPr="00926CE3">
              <w:rPr>
                <w:rFonts w:ascii="Arial" w:hAnsi="Arial" w:cs="Arial"/>
                <w:sz w:val="16"/>
                <w:szCs w:val="16"/>
              </w:rPr>
              <w:t xml:space="preserve"> de ser autónomo, monotributista o empleado de casas particulares, no ha percibido subsidios de carácter alimentario. </w:t>
            </w:r>
            <w:r w:rsidRPr="00926CE3">
              <w:rPr>
                <w:rFonts w:ascii="Arial" w:hAnsi="Arial" w:cs="Arial"/>
                <w:sz w:val="16"/>
                <w:szCs w:val="16"/>
              </w:rPr>
              <w:br/>
              <w:t>Que para el supuesto de acceso  al mercado de cambio para compra de billetes en moneda extranjera  còdigos A09 y A07 por parte de personas humanas residentes  mediante dinero en efectivo en moneda local, manifiesto en carácter de declaración jurada que no supero el equivalente a U$S 100 (dólares estadounidenses cien) en el mes calendario en el conjunto de las entidades y por el conjunto de los conceptos  señalados en el punto 1 de la Comunicación A 8226</w:t>
            </w:r>
          </w:p>
          <w:p w14:paraId="2E7578F0" w14:textId="357218A4" w:rsidR="00926CE3" w:rsidRPr="00926CE3" w:rsidRDefault="00926CE3" w:rsidP="00926CE3">
            <w:pPr>
              <w:rPr>
                <w:rFonts w:ascii="Arial" w:hAnsi="Arial" w:cs="Arial"/>
                <w:sz w:val="16"/>
                <w:szCs w:val="16"/>
              </w:rPr>
            </w:pPr>
            <w:r w:rsidRPr="00926CE3">
              <w:rPr>
                <w:rFonts w:ascii="Arial" w:hAnsi="Arial" w:cs="Arial"/>
                <w:sz w:val="16"/>
                <w:szCs w:val="16"/>
              </w:rPr>
              <w:t>Que conoce y acepta que en el caso de que el proveedor del exterior sea una contraparte vinculada con el importador o se necesiten plazos mayores para la oficialización del despacho de importación, se requerirá contar la previa conformidad del BCRA antes del acceso al mercado de cambios.</w:t>
            </w:r>
            <w:r w:rsidRPr="00926CE3">
              <w:rPr>
                <w:rFonts w:ascii="Arial" w:hAnsi="Arial" w:cs="Arial"/>
                <w:sz w:val="16"/>
                <w:szCs w:val="16"/>
              </w:rPr>
              <w:br/>
              <w:t>Que la totalidad de las tenencias de moneda extranjera en el país se encuentran depositadas en cuentas en entidades financieras y que no poseía, al inicio del día en que solicito el acceso al mercado, certificados de depósitos argentinos representativos de acciones extranjeras (CEDEARs) y/o activos externos líquidos disponibles que conjuntamente tengan un valor superior al equivalente de USD 100.000 (dólares estadounidenses cien mil). A estos efectos serán considerados activos externos líquidos, entre otros, las tenencias de billetes y monedas en moneda extranjera, disponibilidades en oro amonedado o en barras de buena entrega, depósitos a la vista en entidades financieras del exterior y otras inversiones que permitan obtener disponibilidad inmediata de moneda extranjera (por ejemplo, inversiones en títulos públicos externos con custodia en el país o en el exterior, fondos en cuentas de inversión en administradores de inversiones radicados en el exterior, criptoactivos, fondos en cuentas de proveedores de servicios de pago, etc.). Por su parte, no deben considerarse activos externos líquidos disponibles a aquellos fondos depositados en el exterior que no pudiesen ser utilizados por tratarse de fondos de reserva o de garantía constituidos en virtud de las exigencias previstas en contratos de endeudamiento con el exterior o de fondos constituidos como garantía de operaciones con derivados concertadas en el exterior.</w:t>
            </w:r>
          </w:p>
          <w:p w14:paraId="6BAD667A" w14:textId="0C47F884" w:rsidR="00926CE3" w:rsidRPr="00926CE3" w:rsidRDefault="001771A0" w:rsidP="00926CE3">
            <w:pPr>
              <w:rPr>
                <w:rFonts w:ascii="Arial" w:hAnsi="Arial" w:cs="Arial"/>
                <w:sz w:val="16"/>
                <w:szCs w:val="16"/>
              </w:rPr>
            </w:pPr>
            <w:r w:rsidRPr="00926CE3">
              <w:rPr>
                <w:rFonts w:ascii="Arial" w:hAnsi="Arial" w:cs="Arial"/>
                <w:sz w:val="16"/>
                <w:szCs w:val="16"/>
              </w:rPr>
              <w:fldChar w:fldCharType="begin">
                <w:ffData>
                  <w:name w:val="Casilla1"/>
                  <w:enabled/>
                  <w:calcOnExit w:val="0"/>
                  <w:checkBox>
                    <w:sizeAuto/>
                    <w:default w:val="0"/>
                    <w:checked w:val="0"/>
                  </w:checkBox>
                </w:ffData>
              </w:fldChar>
            </w:r>
            <w:r w:rsidRPr="00926CE3">
              <w:rPr>
                <w:rFonts w:ascii="Arial" w:hAnsi="Arial" w:cs="Arial"/>
                <w:sz w:val="16"/>
                <w:szCs w:val="16"/>
              </w:rPr>
              <w:instrText xml:space="preserve"> FORMCHECKBOX </w:instrText>
            </w:r>
            <w:r w:rsidRPr="00926CE3">
              <w:rPr>
                <w:rFonts w:ascii="Arial" w:hAnsi="Arial" w:cs="Arial"/>
                <w:sz w:val="16"/>
                <w:szCs w:val="16"/>
              </w:rPr>
            </w:r>
            <w:r w:rsidRPr="00926CE3">
              <w:rPr>
                <w:rFonts w:ascii="Arial" w:hAnsi="Arial" w:cs="Arial"/>
                <w:sz w:val="16"/>
                <w:szCs w:val="16"/>
              </w:rPr>
              <w:fldChar w:fldCharType="separate"/>
            </w:r>
            <w:r w:rsidRPr="00926CE3">
              <w:rPr>
                <w:rFonts w:ascii="Arial" w:hAnsi="Arial" w:cs="Arial"/>
                <w:sz w:val="16"/>
                <w:szCs w:val="16"/>
              </w:rPr>
              <w:fldChar w:fldCharType="end"/>
            </w:r>
            <w:r>
              <w:rPr>
                <w:rFonts w:ascii="Arial" w:hAnsi="Arial" w:cs="Arial"/>
                <w:sz w:val="16"/>
                <w:szCs w:val="16"/>
              </w:rPr>
              <w:t xml:space="preserve"> </w:t>
            </w:r>
            <w:r w:rsidR="00926CE3" w:rsidRPr="00926CE3">
              <w:rPr>
                <w:rFonts w:ascii="Arial" w:hAnsi="Arial" w:cs="Arial"/>
                <w:sz w:val="16"/>
                <w:szCs w:val="16"/>
              </w:rPr>
              <w:t xml:space="preserve">Que, en el caso de tener activos externos líquidos disponibles y/o CEDEARs por un monto superior a USD 100.000 (cien mil dólares estadounidenses), no me excedo de tal monto, considerando parcial o totalmente estos activos externos líquidos: i) fueron utilizados durante esa jornada para realizar pagos que hubieran tenido acceso al mercado local de cambios; ii) fueron transferidos a favor del cliente a una cuenta de corresponsalía de una entidad local autorizada a operar en cambios; iii) son fondos depositados en cuentas bancarias en el exterior que se originan en cobros de exportaciones de bienes y/o servicios o anticipos, prefinanciaciones o posfinanciaciones de exportaciones de bienes otorgados por no residentes, o en la enajenación de activos no financieros no producidos para los cuales no ha transcurrido el plazo de 20 (veinte) días hábiles desde su percepción. iv) son fondos depositados en cuentas bancarias en el exterior originados en endeudamientos financieros comprendidos en el punto 3.5. y su monto no supera el equivalente a pagar por capital e intereses en los próximos 365 (trescientos sesenta y cinco) días corridos. v) son fondos depositados en cuentas bancarias del exterior originados en los últimos 180 (ciento ochenta) días corridos por desembolsos en el exterior recibidos a partir del 29/11/2024 de endeudamientos financieros comprendidos en el punto 3.5. vi) son fondos depositados en cuentas bancarias del exterior originados en las ventas de títulos valores con liquidación en moneda extranjera contempladas en el punto 3.16.3.6.iii ; vii) son fondos depositados en cuentas bancarias en el exterior originados en emisiones de títulos de deuda concretadas en los 120 (ciento veinte) días corridos previos y susceptibles de ser encuadradas en lo previsto en los puntos 7.11.1.5. y 7.11.1.6. </w:t>
            </w:r>
            <w:proofErr w:type="gramStart"/>
            <w:r w:rsidR="00926CE3" w:rsidRPr="00926CE3">
              <w:rPr>
                <w:rFonts w:ascii="Arial" w:hAnsi="Arial" w:cs="Arial"/>
                <w:sz w:val="16"/>
                <w:szCs w:val="16"/>
              </w:rPr>
              <w:t>Manifestamos</w:t>
            </w:r>
            <w:proofErr w:type="gramEnd"/>
            <w:r w:rsidR="00926CE3" w:rsidRPr="00926CE3">
              <w:rPr>
                <w:rFonts w:ascii="Arial" w:hAnsi="Arial" w:cs="Arial"/>
                <w:sz w:val="16"/>
                <w:szCs w:val="16"/>
              </w:rPr>
              <w:t xml:space="preserve"> asimismo, que los activos externos líquidos disponibles al inicio del día de la fecha ascienden a la suma de  </w:t>
            </w:r>
            <w:r w:rsidR="00D224B8" w:rsidRPr="00D224B8">
              <w:rPr>
                <w:rFonts w:ascii="Arial" w:hAnsi="Arial" w:cs="Arial"/>
                <w:sz w:val="16"/>
                <w:szCs w:val="16"/>
              </w:rPr>
              <w:fldChar w:fldCharType="begin">
                <w:ffData>
                  <w:name w:val=""/>
                  <w:enabled/>
                  <w:calcOnExit w:val="0"/>
                  <w:textInput/>
                </w:ffData>
              </w:fldChar>
            </w:r>
            <w:r w:rsidR="00D224B8" w:rsidRPr="00D224B8">
              <w:rPr>
                <w:rFonts w:ascii="Arial" w:hAnsi="Arial" w:cs="Arial"/>
                <w:sz w:val="16"/>
                <w:szCs w:val="16"/>
              </w:rPr>
              <w:instrText xml:space="preserve"> FORMTEXT </w:instrText>
            </w:r>
            <w:r w:rsidR="00D224B8" w:rsidRPr="00D224B8">
              <w:rPr>
                <w:rFonts w:ascii="Arial" w:hAnsi="Arial" w:cs="Arial"/>
                <w:sz w:val="16"/>
                <w:szCs w:val="16"/>
              </w:rPr>
            </w:r>
            <w:r w:rsidR="00D224B8" w:rsidRPr="00D224B8">
              <w:rPr>
                <w:rFonts w:ascii="Arial" w:hAnsi="Arial" w:cs="Arial"/>
                <w:sz w:val="16"/>
                <w:szCs w:val="16"/>
              </w:rPr>
              <w:fldChar w:fldCharType="separate"/>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sz w:val="16"/>
                <w:szCs w:val="16"/>
              </w:rPr>
              <w:fldChar w:fldCharType="end"/>
            </w:r>
            <w:r w:rsidR="00926CE3" w:rsidRPr="00926CE3">
              <w:rPr>
                <w:rFonts w:ascii="Arial" w:hAnsi="Arial" w:cs="Arial"/>
                <w:sz w:val="16"/>
                <w:szCs w:val="16"/>
              </w:rPr>
              <w:t xml:space="preserve">  (****) y que los montos asignados aplicables a cada una de las situaciones descriptas en los incisos i) al vii) son las siguientes: </w:t>
            </w:r>
            <w:r w:rsidR="00D224B8" w:rsidRPr="00D224B8">
              <w:rPr>
                <w:rFonts w:ascii="Arial" w:hAnsi="Arial" w:cs="Arial"/>
                <w:sz w:val="16"/>
                <w:szCs w:val="16"/>
              </w:rPr>
              <w:fldChar w:fldCharType="begin">
                <w:ffData>
                  <w:name w:val=""/>
                  <w:enabled/>
                  <w:calcOnExit w:val="0"/>
                  <w:textInput/>
                </w:ffData>
              </w:fldChar>
            </w:r>
            <w:r w:rsidR="00D224B8" w:rsidRPr="00D224B8">
              <w:rPr>
                <w:rFonts w:ascii="Arial" w:hAnsi="Arial" w:cs="Arial"/>
                <w:sz w:val="16"/>
                <w:szCs w:val="16"/>
              </w:rPr>
              <w:instrText xml:space="preserve"> FORMTEXT </w:instrText>
            </w:r>
            <w:r w:rsidR="00D224B8" w:rsidRPr="00D224B8">
              <w:rPr>
                <w:rFonts w:ascii="Arial" w:hAnsi="Arial" w:cs="Arial"/>
                <w:sz w:val="16"/>
                <w:szCs w:val="16"/>
              </w:rPr>
            </w:r>
            <w:r w:rsidR="00D224B8" w:rsidRPr="00D224B8">
              <w:rPr>
                <w:rFonts w:ascii="Arial" w:hAnsi="Arial" w:cs="Arial"/>
                <w:sz w:val="16"/>
                <w:szCs w:val="16"/>
              </w:rPr>
              <w:fldChar w:fldCharType="separate"/>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noProof/>
                <w:sz w:val="16"/>
                <w:szCs w:val="16"/>
              </w:rPr>
              <w:t> </w:t>
            </w:r>
            <w:r w:rsidR="00D224B8" w:rsidRPr="00D224B8">
              <w:rPr>
                <w:rFonts w:ascii="Arial" w:hAnsi="Arial" w:cs="Arial"/>
                <w:sz w:val="16"/>
                <w:szCs w:val="16"/>
              </w:rPr>
              <w:fldChar w:fldCharType="end"/>
            </w:r>
            <w:r w:rsidR="00926CE3" w:rsidRPr="00926CE3">
              <w:rPr>
                <w:rFonts w:ascii="Arial" w:hAnsi="Arial" w:cs="Arial"/>
                <w:sz w:val="16"/>
                <w:szCs w:val="16"/>
              </w:rPr>
              <w:t xml:space="preserve">  (*****).</w:t>
            </w:r>
          </w:p>
          <w:p w14:paraId="21BB6DF1" w14:textId="6D2DB72E" w:rsidR="00926CE3" w:rsidRDefault="00926CE3" w:rsidP="00EA6BDD">
            <w:pPr>
              <w:rPr>
                <w:rFonts w:ascii="Arial" w:hAnsi="Arial" w:cs="Arial"/>
                <w:sz w:val="16"/>
                <w:szCs w:val="16"/>
              </w:rPr>
            </w:pPr>
            <w:r w:rsidRPr="001771A0">
              <w:rPr>
                <w:rFonts w:ascii="Arial" w:hAnsi="Arial" w:cs="Arial"/>
                <w:sz w:val="16"/>
                <w:szCs w:val="16"/>
              </w:rPr>
              <w:t>.</w:t>
            </w:r>
          </w:p>
          <w:p w14:paraId="1E6DEA87" w14:textId="77777777" w:rsidR="00E14088" w:rsidRPr="001771A0" w:rsidRDefault="00E14088" w:rsidP="00EA6BDD">
            <w:pPr>
              <w:rPr>
                <w:rFonts w:ascii="Arial" w:hAnsi="Arial" w:cs="Arial"/>
                <w:sz w:val="16"/>
                <w:szCs w:val="16"/>
              </w:rPr>
            </w:pPr>
          </w:p>
          <w:bookmarkEnd w:id="0"/>
          <w:p w14:paraId="6050F31F" w14:textId="77777777" w:rsidR="001771A0" w:rsidRDefault="001771A0" w:rsidP="001771A0">
            <w:pPr>
              <w:rPr>
                <w:rFonts w:ascii="Arial" w:hAnsi="Arial" w:cs="Arial"/>
                <w:sz w:val="16"/>
                <w:szCs w:val="16"/>
              </w:rPr>
            </w:pPr>
          </w:p>
          <w:p w14:paraId="4D86EC93" w14:textId="7B70D5CC" w:rsidR="001771A0" w:rsidRPr="00591C35" w:rsidRDefault="001771A0" w:rsidP="001771A0">
            <w:pPr>
              <w:rPr>
                <w:rFonts w:ascii="Arial" w:eastAsia="Times New Roman" w:hAnsi="Arial" w:cs="Arial"/>
                <w:sz w:val="14"/>
                <w:szCs w:val="14"/>
                <w:lang w:eastAsia="es-AR"/>
              </w:rPr>
            </w:pPr>
          </w:p>
        </w:tc>
      </w:tr>
      <w:tr w:rsidR="0025304B" w:rsidRPr="004654F2" w14:paraId="7415621E" w14:textId="77777777" w:rsidTr="00256A42">
        <w:trPr>
          <w:trHeight w:val="450"/>
        </w:trPr>
        <w:tc>
          <w:tcPr>
            <w:tcW w:w="10774" w:type="dxa"/>
            <w:vMerge/>
            <w:vAlign w:val="center"/>
            <w:hideMark/>
          </w:tcPr>
          <w:p w14:paraId="34CE9420" w14:textId="77777777" w:rsidR="0025304B" w:rsidRPr="004654F2" w:rsidRDefault="0025304B" w:rsidP="00256A42">
            <w:pPr>
              <w:spacing w:after="0" w:line="240" w:lineRule="auto"/>
              <w:rPr>
                <w:rFonts w:ascii="Arial" w:eastAsia="Times New Roman" w:hAnsi="Arial" w:cs="Arial"/>
                <w:sz w:val="15"/>
                <w:szCs w:val="15"/>
                <w:lang w:eastAsia="es-AR"/>
              </w:rPr>
            </w:pPr>
          </w:p>
        </w:tc>
      </w:tr>
      <w:tr w:rsidR="0025304B" w:rsidRPr="004654F2" w14:paraId="1555AD06" w14:textId="77777777" w:rsidTr="00256A42">
        <w:trPr>
          <w:trHeight w:val="450"/>
        </w:trPr>
        <w:tc>
          <w:tcPr>
            <w:tcW w:w="10774" w:type="dxa"/>
            <w:vMerge/>
            <w:vAlign w:val="center"/>
            <w:hideMark/>
          </w:tcPr>
          <w:p w14:paraId="73621893" w14:textId="77777777" w:rsidR="0025304B" w:rsidRPr="004654F2" w:rsidRDefault="0025304B" w:rsidP="00256A42">
            <w:pPr>
              <w:spacing w:after="0" w:line="240" w:lineRule="auto"/>
              <w:rPr>
                <w:rFonts w:ascii="Arial" w:eastAsia="Times New Roman" w:hAnsi="Arial" w:cs="Arial"/>
                <w:sz w:val="15"/>
                <w:szCs w:val="15"/>
                <w:lang w:eastAsia="es-AR"/>
              </w:rPr>
            </w:pPr>
          </w:p>
        </w:tc>
      </w:tr>
      <w:tr w:rsidR="0025304B" w:rsidRPr="004654F2" w14:paraId="0C0EB790" w14:textId="77777777" w:rsidTr="00256A42">
        <w:trPr>
          <w:trHeight w:val="450"/>
        </w:trPr>
        <w:tc>
          <w:tcPr>
            <w:tcW w:w="10774" w:type="dxa"/>
            <w:vMerge/>
            <w:vAlign w:val="center"/>
            <w:hideMark/>
          </w:tcPr>
          <w:p w14:paraId="12DB8F22" w14:textId="77777777" w:rsidR="0025304B" w:rsidRPr="004654F2" w:rsidRDefault="0025304B" w:rsidP="00256A42">
            <w:pPr>
              <w:spacing w:after="0" w:line="240" w:lineRule="auto"/>
              <w:rPr>
                <w:rFonts w:ascii="Arial" w:eastAsia="Times New Roman" w:hAnsi="Arial" w:cs="Arial"/>
                <w:sz w:val="15"/>
                <w:szCs w:val="15"/>
                <w:lang w:eastAsia="es-AR"/>
              </w:rPr>
            </w:pPr>
          </w:p>
        </w:tc>
      </w:tr>
    </w:tbl>
    <w:p w14:paraId="105E3213" w14:textId="77777777" w:rsidR="009A0795" w:rsidRDefault="009A0795" w:rsidP="009A0795">
      <w:pPr>
        <w:ind w:left="708" w:hanging="141"/>
      </w:pPr>
      <w:r w:rsidRPr="00814D03">
        <w:rPr>
          <w:rFonts w:ascii="Arial" w:eastAsia="Times New Roman" w:hAnsi="Arial" w:cs="Arial"/>
          <w:sz w:val="16"/>
          <w:szCs w:val="16"/>
          <w:lang w:eastAsia="es-AR"/>
        </w:rPr>
        <w:lastRenderedPageBreak/>
        <w:t xml:space="preserve">Firma </w:t>
      </w:r>
      <w:r>
        <w:rPr>
          <w:rFonts w:ascii="Arial" w:eastAsia="Times New Roman" w:hAnsi="Arial" w:cs="Arial"/>
          <w:sz w:val="16"/>
          <w:szCs w:val="16"/>
          <w:lang w:eastAsia="es-AR"/>
        </w:rPr>
        <w:t xml:space="preserve"> </w:t>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10775"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9A0795" w:rsidRPr="00814D03" w14:paraId="7481D537" w14:textId="77777777" w:rsidTr="00256A42">
        <w:trPr>
          <w:trHeight w:val="450"/>
        </w:trPr>
        <w:tc>
          <w:tcPr>
            <w:tcW w:w="10775" w:type="dxa"/>
            <w:vMerge w:val="restart"/>
            <w:vAlign w:val="center"/>
            <w:hideMark/>
          </w:tcPr>
          <w:p w14:paraId="08B3CB10" w14:textId="77777777" w:rsidR="009A0795" w:rsidRPr="00814D03" w:rsidRDefault="009A0795" w:rsidP="00256A42">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Certificamos que las firmas que anteceden concuerdan con las regis</w:t>
            </w:r>
            <w:r>
              <w:rPr>
                <w:rFonts w:ascii="Arial" w:eastAsia="Times New Roman" w:hAnsi="Arial" w:cs="Arial"/>
                <w:sz w:val="16"/>
                <w:szCs w:val="16"/>
                <w:lang w:eastAsia="es-AR"/>
              </w:rPr>
              <w:t>tradas en nuestros libros (***)</w:t>
            </w:r>
          </w:p>
        </w:tc>
      </w:tr>
      <w:tr w:rsidR="009A0795" w:rsidRPr="00814D03" w14:paraId="54650B88" w14:textId="77777777" w:rsidTr="00256A42">
        <w:trPr>
          <w:trHeight w:val="450"/>
        </w:trPr>
        <w:tc>
          <w:tcPr>
            <w:tcW w:w="10775" w:type="dxa"/>
            <w:vMerge/>
            <w:vAlign w:val="center"/>
            <w:hideMark/>
          </w:tcPr>
          <w:p w14:paraId="33DD85DC" w14:textId="77777777" w:rsidR="009A0795" w:rsidRPr="00814D03" w:rsidRDefault="009A0795" w:rsidP="00256A42">
            <w:pPr>
              <w:spacing w:after="0" w:line="276" w:lineRule="auto"/>
              <w:rPr>
                <w:rFonts w:ascii="Arial" w:eastAsia="Times New Roman" w:hAnsi="Arial" w:cs="Arial"/>
                <w:sz w:val="18"/>
                <w:szCs w:val="18"/>
                <w:lang w:eastAsia="es-AR"/>
              </w:rPr>
            </w:pPr>
          </w:p>
        </w:tc>
      </w:tr>
    </w:tbl>
    <w:p w14:paraId="791F94DF" w14:textId="77777777" w:rsidR="00021C7A" w:rsidRDefault="00021C7A" w:rsidP="009A0795"/>
    <w:p w14:paraId="4B9F228D" w14:textId="77777777" w:rsidR="009A0795" w:rsidRDefault="009A0795" w:rsidP="009A0795"/>
    <w:p w14:paraId="67825ECA" w14:textId="77777777" w:rsidR="001771A0" w:rsidRDefault="001771A0" w:rsidP="009A0795"/>
    <w:tbl>
      <w:tblPr>
        <w:tblW w:w="10627" w:type="dxa"/>
        <w:tblInd w:w="-127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9A0795" w:rsidRPr="00814D03" w14:paraId="7BB3A58F" w14:textId="77777777" w:rsidTr="00256A42">
        <w:trPr>
          <w:trHeight w:val="285"/>
        </w:trPr>
        <w:tc>
          <w:tcPr>
            <w:tcW w:w="4037" w:type="dxa"/>
            <w:noWrap/>
            <w:vAlign w:val="center"/>
            <w:hideMark/>
          </w:tcPr>
          <w:p w14:paraId="32FD58A9" w14:textId="77777777" w:rsidR="009A0795" w:rsidRPr="00814D03" w:rsidRDefault="009A0795" w:rsidP="00256A42">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202" w:type="dxa"/>
            <w:noWrap/>
            <w:vAlign w:val="center"/>
            <w:hideMark/>
          </w:tcPr>
          <w:p w14:paraId="3C3F1247" w14:textId="77777777" w:rsidR="009A0795" w:rsidRPr="00814D03" w:rsidRDefault="009A0795" w:rsidP="00256A42">
            <w:pPr>
              <w:spacing w:after="0" w:line="240" w:lineRule="auto"/>
              <w:jc w:val="center"/>
              <w:rPr>
                <w:rFonts w:ascii="Arial" w:eastAsia="Times New Roman" w:hAnsi="Arial" w:cs="Arial"/>
                <w:sz w:val="16"/>
                <w:szCs w:val="16"/>
                <w:lang w:eastAsia="es-AR"/>
              </w:rPr>
            </w:pPr>
          </w:p>
        </w:tc>
        <w:tc>
          <w:tcPr>
            <w:tcW w:w="202" w:type="dxa"/>
            <w:noWrap/>
            <w:vAlign w:val="center"/>
            <w:hideMark/>
          </w:tcPr>
          <w:p w14:paraId="5AAD0130"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3A136EA5"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688927A"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10680054"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00E15E3A"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60E88407"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531DD9C8"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3B38BFC6"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0B21DAE9"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CD7D72A" w14:textId="77777777" w:rsidR="009A0795" w:rsidRPr="00814D03" w:rsidRDefault="009A0795" w:rsidP="00256A42">
            <w:pPr>
              <w:spacing w:after="0" w:line="240" w:lineRule="auto"/>
              <w:rPr>
                <w:rFonts w:ascii="Times New Roman" w:eastAsia="Times New Roman" w:hAnsi="Times New Roman" w:cs="Times New Roman"/>
                <w:sz w:val="16"/>
                <w:szCs w:val="16"/>
                <w:lang w:eastAsia="es-AR"/>
              </w:rPr>
            </w:pPr>
          </w:p>
        </w:tc>
        <w:tc>
          <w:tcPr>
            <w:tcW w:w="1455" w:type="dxa"/>
            <w:noWrap/>
            <w:vAlign w:val="center"/>
            <w:hideMark/>
          </w:tcPr>
          <w:p w14:paraId="6F663AC6" w14:textId="77777777" w:rsidR="009A0795" w:rsidRPr="00814D03" w:rsidRDefault="009A0795" w:rsidP="00256A42">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32" w:type="dxa"/>
            <w:noWrap/>
            <w:vAlign w:val="center"/>
            <w:hideMark/>
          </w:tcPr>
          <w:p w14:paraId="3FE9B9F0" w14:textId="77777777" w:rsidR="009A0795" w:rsidRPr="00814D03" w:rsidRDefault="009A0795" w:rsidP="00256A42">
            <w:pPr>
              <w:spacing w:after="0" w:line="240" w:lineRule="auto"/>
              <w:jc w:val="center"/>
              <w:rPr>
                <w:rFonts w:ascii="Arial" w:eastAsia="Times New Roman" w:hAnsi="Arial" w:cs="Arial"/>
                <w:sz w:val="16"/>
                <w:szCs w:val="16"/>
                <w:lang w:eastAsia="es-AR"/>
              </w:rPr>
            </w:pPr>
          </w:p>
        </w:tc>
        <w:tc>
          <w:tcPr>
            <w:tcW w:w="2681" w:type="dxa"/>
            <w:noWrap/>
            <w:vAlign w:val="center"/>
            <w:hideMark/>
          </w:tcPr>
          <w:p w14:paraId="048EF758" w14:textId="77777777" w:rsidR="009A0795" w:rsidRPr="00814D03" w:rsidRDefault="009A0795" w:rsidP="00256A42">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bl>
    <w:p w14:paraId="35E360CD" w14:textId="77777777" w:rsidR="009A0795" w:rsidRDefault="009A0795" w:rsidP="009A0795">
      <w:pPr>
        <w:spacing w:after="0" w:line="240" w:lineRule="auto"/>
        <w:ind w:left="-1276" w:right="-597"/>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xml:space="preserve"> (***)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6F056A11" w14:textId="77777777" w:rsidR="009A0795" w:rsidRDefault="009A0795" w:rsidP="009A0795">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w:t>
      </w:r>
    </w:p>
    <w:p w14:paraId="1EAA2485" w14:textId="354CA331" w:rsidR="00A01243" w:rsidRDefault="009A0795" w:rsidP="001771A0">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w:t>
      </w:r>
      <w:r w:rsidR="0066102A">
        <w:rPr>
          <w:rFonts w:ascii="Arial" w:eastAsia="Times New Roman" w:hAnsi="Arial" w:cs="Arial"/>
          <w:sz w:val="16"/>
          <w:szCs w:val="16"/>
          <w:lang w:eastAsia="es-AR"/>
        </w:rPr>
        <w:t xml:space="preserve"> A integrar por el cliente nro.</w:t>
      </w:r>
      <w:r>
        <w:rPr>
          <w:rFonts w:ascii="Arial" w:eastAsia="Times New Roman" w:hAnsi="Arial" w:cs="Arial"/>
          <w:sz w:val="16"/>
          <w:szCs w:val="16"/>
          <w:lang w:eastAsia="es-AR"/>
        </w:rPr>
        <w:t>de inciso y monto asignado</w:t>
      </w:r>
    </w:p>
    <w:p w14:paraId="72C859B1"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4E517BA1" w14:textId="77777777" w:rsidR="004471F8" w:rsidRDefault="00E14088" w:rsidP="004945A9">
      <w:pPr>
        <w:spacing w:after="0" w:line="240" w:lineRule="auto"/>
        <w:ind w:left="-1276" w:right="-597"/>
        <w:rPr>
          <w:rFonts w:ascii="Arial" w:hAnsi="Arial" w:cs="Arial"/>
          <w:sz w:val="16"/>
          <w:szCs w:val="16"/>
        </w:rPr>
      </w:pPr>
      <w:r w:rsidRPr="00926CE3">
        <w:rPr>
          <w:rFonts w:ascii="Arial" w:hAnsi="Arial" w:cs="Arial"/>
          <w:sz w:val="16"/>
          <w:szCs w:val="16"/>
        </w:rPr>
        <w:t>Que, me obligo a liquidar en el mercado de cambio, dentro de los 5 (cinco) días hábiles de su puesta a disposición, aquellos fondos que reciba en el exterior originados en el cobro de préstamos otorgados a terceros, el cobro de un depósito a plazo o de la venta de cualquier tipo de activo, cuando el activo hubiera sido adquirido, el depósito constituido o el préstamo otorgado con posterioridad al 28/05/2020. Este requisito no resultará a aplicación para aquellas operaciones de egresos que correspondan a: i) operaciones de clientes realizadas en el marco de los puntos 3.8., 3.13. y 3.14.1. a 3.14.3; ii) operaciones propias de una entidad en carácter de cliente; iii) cancelaciones de financiaciones en moneda extranjera otorgadas por entidades financieras locales por los consumos en moneda extranjera efectuados mediante tarjetas de crédito o de compra; o iv) pagos al exterior de las empresas no financieras emisoras de tarjetas por el uso de tarjetas de crédito, de compra, de débito o prepagas emitidas en el país.</w:t>
      </w:r>
    </w:p>
    <w:p w14:paraId="1637BC29" w14:textId="19D65397" w:rsidR="00E14088" w:rsidRDefault="00E14088" w:rsidP="004945A9">
      <w:pPr>
        <w:spacing w:after="0" w:line="240" w:lineRule="auto"/>
        <w:ind w:left="-1276" w:right="-597"/>
        <w:rPr>
          <w:rFonts w:ascii="Arial" w:eastAsia="Times New Roman" w:hAnsi="Arial" w:cs="Arial"/>
          <w:sz w:val="16"/>
          <w:szCs w:val="16"/>
          <w:lang w:eastAsia="es-AR"/>
        </w:rPr>
      </w:pPr>
      <w:r w:rsidRPr="00926CE3">
        <w:rPr>
          <w:rFonts w:ascii="Arial" w:hAnsi="Arial" w:cs="Arial"/>
          <w:sz w:val="16"/>
          <w:szCs w:val="16"/>
        </w:rPr>
        <w:br/>
        <w:t>- Que no estamos incluidos por la Administración Federal de Ingresos Públicos (AFIP) en la base de facturas o documentos equivalentes calificados como apócrifos.</w:t>
      </w:r>
      <w:r w:rsidRPr="00926CE3">
        <w:rPr>
          <w:rFonts w:ascii="Arial" w:hAnsi="Arial" w:cs="Arial"/>
          <w:sz w:val="16"/>
          <w:szCs w:val="16"/>
        </w:rPr>
        <w:br/>
        <w:t>- Que, de corresponder, hemos cumplimentado con el "Registro de información cambiaria de exportadores e importadores de bienes".</w:t>
      </w:r>
      <w:r w:rsidRPr="00926CE3">
        <w:rPr>
          <w:rFonts w:ascii="Arial" w:hAnsi="Arial" w:cs="Arial"/>
          <w:sz w:val="16"/>
          <w:szCs w:val="16"/>
        </w:rPr>
        <w:br/>
        <w:t xml:space="preserve">- Que </w:t>
      </w:r>
      <w:r w:rsidRPr="001771A0">
        <w:rPr>
          <w:rFonts w:ascii="Arial" w:hAnsi="Arial" w:cs="Arial"/>
          <w:sz w:val="16"/>
          <w:szCs w:val="16"/>
        </w:rPr>
        <w:t>no estamos incluidos por el BCRA en el listado de CUITs con operaciones inconsistentes</w:t>
      </w:r>
    </w:p>
    <w:p w14:paraId="59C4480C" w14:textId="440BDD5B" w:rsidR="001771A0" w:rsidRPr="001771A0" w:rsidRDefault="001771A0" w:rsidP="004945A9">
      <w:pPr>
        <w:spacing w:after="0" w:line="240" w:lineRule="auto"/>
        <w:ind w:left="-1276" w:right="-597"/>
        <w:rPr>
          <w:rFonts w:ascii="Arial" w:eastAsia="Times New Roman" w:hAnsi="Arial" w:cs="Arial"/>
          <w:sz w:val="16"/>
          <w:szCs w:val="16"/>
          <w:lang w:eastAsia="es-AR"/>
        </w:rPr>
      </w:pPr>
      <w:r w:rsidRPr="001771A0">
        <w:rPr>
          <w:rFonts w:ascii="Arial" w:eastAsia="Times New Roman" w:hAnsi="Arial" w:cs="Arial"/>
          <w:sz w:val="16"/>
          <w:szCs w:val="16"/>
          <w:lang w:eastAsia="es-AR"/>
        </w:rPr>
        <w:t>Que, en caso de solicitar acceso al mercado para cancelación de servicios de capital de Endeudamientos financieros con el exterior (siempre que el acreedor no sea una contraparte vinculada); o para cancelar capital de emisiones de títulos de deuda con registro público en el país denominados en moneda extranjera, el monto por el cual se accedería al mercado de cambios  no superará el equivalente a US$ 2.000.000 (dos millones de dólares estadounidenses) por mes calendario y en el conjunto de entidades.</w:t>
      </w:r>
      <w:r w:rsidRPr="001771A0">
        <w:rPr>
          <w:rFonts w:ascii="Arial" w:eastAsia="Times New Roman" w:hAnsi="Arial" w:cs="Arial"/>
          <w:sz w:val="16"/>
          <w:szCs w:val="16"/>
          <w:lang w:eastAsia="es-AR"/>
        </w:rPr>
        <w:br/>
        <w:t xml:space="preserve">- Que   las  operaciones realizadas hasta el 11/04/25,  no  deben tenerse en cuenta para la elaboración de las declaraciones juradas  requeridas en los puntos 3.16.3.1 y 3.16.3.4 del texto ordenado de Exterior y Cambios </w:t>
      </w:r>
      <w:r w:rsidRPr="001771A0">
        <w:rPr>
          <w:rFonts w:ascii="Arial" w:eastAsia="Times New Roman" w:hAnsi="Arial" w:cs="Arial"/>
          <w:sz w:val="16"/>
          <w:szCs w:val="16"/>
          <w:lang w:eastAsia="es-AR"/>
        </w:rPr>
        <w:br/>
        <w:t>- Que en caso de ser el Solicitante empresa pública, no resulta aplicable el límite mensual consignado en el apartado inmediato precedente para acceder al mercado de cambios para cancelar capital de emisiones de títulos de deuda con registro público en el país denominados en moneda extranjera.</w:t>
      </w:r>
      <w:r w:rsidRPr="001771A0">
        <w:rPr>
          <w:rFonts w:ascii="Arial" w:eastAsia="Times New Roman" w:hAnsi="Arial" w:cs="Arial"/>
          <w:sz w:val="16"/>
          <w:szCs w:val="16"/>
          <w:lang w:eastAsia="es-AR"/>
        </w:rPr>
        <w:br/>
        <w:t>-Conocer y aceptar que las transacciones de títulos valores concertadas en el exterior no podrán liquidarse en pesos en el país, pudiéndose liquidar en pesos en el país solamente aquellas operaciones concertadas en el país.</w:t>
      </w:r>
      <w:r w:rsidRPr="001771A0">
        <w:rPr>
          <w:rFonts w:ascii="Arial" w:eastAsia="Times New Roman" w:hAnsi="Arial" w:cs="Arial"/>
          <w:sz w:val="16"/>
          <w:szCs w:val="16"/>
          <w:lang w:eastAsia="es-AR"/>
        </w:rPr>
        <w:br/>
        <w:t xml:space="preserve">- Que en caso que el acceso al mercado de cambios  para girar divisas al exterior  en concepto de utilidades y dividendos  a accionistas no residentes en el marco de lo dispuesto en el punto 3.4. del texto ordenado sobre exterior y </w:t>
      </w:r>
      <w:r w:rsidR="004945A9" w:rsidRPr="001771A0">
        <w:rPr>
          <w:rFonts w:ascii="Arial" w:eastAsia="Times New Roman" w:hAnsi="Arial" w:cs="Arial"/>
          <w:sz w:val="16"/>
          <w:szCs w:val="16"/>
          <w:lang w:eastAsia="es-AR"/>
        </w:rPr>
        <w:t>cambios,</w:t>
      </w:r>
      <w:r w:rsidRPr="001771A0">
        <w:rPr>
          <w:rFonts w:ascii="Arial" w:eastAsia="Times New Roman" w:hAnsi="Arial" w:cs="Arial"/>
          <w:sz w:val="16"/>
          <w:szCs w:val="16"/>
          <w:lang w:eastAsia="es-AR"/>
        </w:rPr>
        <w:t xml:space="preserve"> manifiesto en carácter de declaración jurada  que corresponden a utilidades distribuibles  obtenidos a partir de ganancias  realizadas en estados contables anuales regulares y auditados  en ejercicios iniciados  a partir del 01/01/25 </w:t>
      </w:r>
    </w:p>
    <w:p w14:paraId="0C62886A" w14:textId="77777777" w:rsidR="001771A0" w:rsidRDefault="001771A0" w:rsidP="002A3933">
      <w:pPr>
        <w:spacing w:after="0" w:line="240" w:lineRule="auto"/>
        <w:ind w:right="-597"/>
        <w:jc w:val="both"/>
        <w:rPr>
          <w:rFonts w:ascii="Arial" w:eastAsia="Times New Roman" w:hAnsi="Arial" w:cs="Arial"/>
          <w:sz w:val="16"/>
          <w:szCs w:val="16"/>
          <w:lang w:eastAsia="es-AR"/>
        </w:rPr>
      </w:pPr>
    </w:p>
    <w:p w14:paraId="0347A38E" w14:textId="77777777" w:rsidR="002A3933" w:rsidRDefault="002A3933" w:rsidP="002A3933">
      <w:pPr>
        <w:spacing w:after="0" w:line="240" w:lineRule="auto"/>
        <w:ind w:right="-597"/>
        <w:jc w:val="both"/>
        <w:rPr>
          <w:rFonts w:ascii="Arial" w:eastAsia="Times New Roman" w:hAnsi="Arial" w:cs="Arial"/>
          <w:sz w:val="16"/>
          <w:szCs w:val="16"/>
          <w:lang w:eastAsia="es-AR"/>
        </w:rPr>
      </w:pPr>
    </w:p>
    <w:p w14:paraId="23E76DAB"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08EE2B7B"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0180A9B5"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65A7BDDC" w14:textId="77777777" w:rsidR="00E14088" w:rsidRDefault="00E14088" w:rsidP="001771A0">
      <w:pPr>
        <w:spacing w:after="0" w:line="240" w:lineRule="auto"/>
        <w:ind w:left="-1276" w:right="-597"/>
        <w:jc w:val="both"/>
        <w:rPr>
          <w:rFonts w:ascii="Arial" w:eastAsia="Times New Roman" w:hAnsi="Arial" w:cs="Arial"/>
          <w:sz w:val="16"/>
          <w:szCs w:val="16"/>
          <w:lang w:eastAsia="es-AR"/>
        </w:rPr>
      </w:pPr>
    </w:p>
    <w:p w14:paraId="7347F28D" w14:textId="77777777" w:rsidR="00E14088" w:rsidRDefault="00E14088" w:rsidP="00F86EA2">
      <w:pPr>
        <w:spacing w:after="0" w:line="240" w:lineRule="auto"/>
        <w:ind w:right="-597"/>
        <w:jc w:val="both"/>
        <w:rPr>
          <w:rFonts w:ascii="Arial" w:eastAsia="Times New Roman" w:hAnsi="Arial" w:cs="Arial"/>
          <w:sz w:val="16"/>
          <w:szCs w:val="16"/>
          <w:lang w:eastAsia="es-AR"/>
        </w:rPr>
      </w:pPr>
    </w:p>
    <w:p w14:paraId="65B9550E" w14:textId="77777777" w:rsidR="007B38F7" w:rsidRDefault="007B38F7" w:rsidP="001771A0">
      <w:pPr>
        <w:spacing w:after="0" w:line="240" w:lineRule="auto"/>
        <w:ind w:left="-1276" w:right="-597"/>
        <w:jc w:val="both"/>
        <w:rPr>
          <w:rFonts w:ascii="Arial" w:eastAsia="Times New Roman" w:hAnsi="Arial" w:cs="Arial"/>
          <w:sz w:val="16"/>
          <w:szCs w:val="16"/>
          <w:lang w:eastAsia="es-AR"/>
        </w:rPr>
      </w:pPr>
    </w:p>
    <w:p w14:paraId="473BE0D6" w14:textId="77777777" w:rsidR="007B38F7" w:rsidRDefault="007B38F7" w:rsidP="001771A0">
      <w:pPr>
        <w:spacing w:after="0" w:line="240" w:lineRule="auto"/>
        <w:ind w:left="-1276" w:right="-597"/>
        <w:jc w:val="both"/>
        <w:rPr>
          <w:rFonts w:ascii="Arial" w:eastAsia="Times New Roman" w:hAnsi="Arial" w:cs="Arial"/>
          <w:sz w:val="16"/>
          <w:szCs w:val="16"/>
          <w:lang w:eastAsia="es-AR"/>
        </w:rPr>
      </w:pPr>
    </w:p>
    <w:p w14:paraId="667D3306" w14:textId="77777777" w:rsidR="007B38F7" w:rsidRDefault="007B38F7" w:rsidP="001771A0">
      <w:pPr>
        <w:spacing w:after="0" w:line="240" w:lineRule="auto"/>
        <w:ind w:left="-1276" w:right="-597"/>
        <w:jc w:val="both"/>
        <w:rPr>
          <w:rFonts w:ascii="Arial" w:eastAsia="Times New Roman" w:hAnsi="Arial" w:cs="Arial"/>
          <w:sz w:val="16"/>
          <w:szCs w:val="16"/>
          <w:lang w:eastAsia="es-AR"/>
        </w:rPr>
      </w:pPr>
    </w:p>
    <w:p w14:paraId="7220A734" w14:textId="77777777" w:rsidR="007B38F7" w:rsidRDefault="007B38F7" w:rsidP="001771A0">
      <w:pPr>
        <w:spacing w:after="0" w:line="240" w:lineRule="auto"/>
        <w:ind w:left="-1276" w:right="-597"/>
        <w:jc w:val="both"/>
        <w:rPr>
          <w:rFonts w:ascii="Arial" w:eastAsia="Times New Roman" w:hAnsi="Arial" w:cs="Arial"/>
          <w:sz w:val="16"/>
          <w:szCs w:val="16"/>
          <w:lang w:eastAsia="es-AR"/>
        </w:rPr>
      </w:pPr>
    </w:p>
    <w:p w14:paraId="224D67AD" w14:textId="77777777" w:rsidR="001771A0" w:rsidRDefault="001771A0" w:rsidP="00E14088">
      <w:pPr>
        <w:spacing w:after="0" w:line="240" w:lineRule="auto"/>
        <w:ind w:right="-597"/>
        <w:jc w:val="both"/>
        <w:rPr>
          <w:rFonts w:ascii="Arial" w:eastAsia="Times New Roman" w:hAnsi="Arial" w:cs="Arial"/>
          <w:sz w:val="16"/>
          <w:szCs w:val="16"/>
          <w:lang w:eastAsia="es-AR"/>
        </w:rPr>
      </w:pPr>
    </w:p>
    <w:p w14:paraId="0A82FED7" w14:textId="77777777" w:rsidR="00E14088" w:rsidRDefault="00E14088" w:rsidP="00E14088">
      <w:pPr>
        <w:spacing w:after="0" w:line="240" w:lineRule="auto"/>
        <w:ind w:right="-597"/>
        <w:jc w:val="both"/>
        <w:rPr>
          <w:rFonts w:ascii="Arial" w:eastAsia="Times New Roman" w:hAnsi="Arial" w:cs="Arial"/>
          <w:sz w:val="16"/>
          <w:szCs w:val="16"/>
          <w:lang w:eastAsia="es-AR"/>
        </w:rPr>
      </w:pPr>
    </w:p>
    <w:p w14:paraId="1FEBA246" w14:textId="77777777" w:rsidR="007B38F7" w:rsidRDefault="007B38F7" w:rsidP="001771A0">
      <w:pPr>
        <w:spacing w:after="0" w:line="240" w:lineRule="auto"/>
        <w:ind w:left="-1276" w:right="-597"/>
        <w:jc w:val="both"/>
        <w:rPr>
          <w:rFonts w:ascii="Arial" w:eastAsia="Times New Roman" w:hAnsi="Arial" w:cs="Arial"/>
          <w:sz w:val="16"/>
          <w:szCs w:val="16"/>
          <w:lang w:eastAsia="es-AR"/>
        </w:rPr>
      </w:pPr>
    </w:p>
    <w:p w14:paraId="0670C64F" w14:textId="77777777" w:rsidR="007B38F7" w:rsidRDefault="007B38F7" w:rsidP="001771A0">
      <w:pPr>
        <w:spacing w:after="0" w:line="240" w:lineRule="auto"/>
        <w:ind w:left="-1276" w:right="-597"/>
        <w:jc w:val="both"/>
        <w:rPr>
          <w:rFonts w:ascii="Arial" w:eastAsia="Times New Roman" w:hAnsi="Arial" w:cs="Arial"/>
          <w:sz w:val="16"/>
          <w:szCs w:val="16"/>
          <w:lang w:eastAsia="es-AR"/>
        </w:rPr>
      </w:pPr>
    </w:p>
    <w:p w14:paraId="25698A82"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026DE163"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714A298D"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4DD4E437"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77A0CA1F"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6726F4D2"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p>
    <w:p w14:paraId="65A27FD3" w14:textId="77777777" w:rsidR="001771A0" w:rsidRDefault="001771A0" w:rsidP="001771A0">
      <w:pPr>
        <w:ind w:left="708" w:hanging="141"/>
      </w:pPr>
      <w:r w:rsidRPr="00814D03">
        <w:rPr>
          <w:rFonts w:ascii="Arial" w:eastAsia="Times New Roman" w:hAnsi="Arial" w:cs="Arial"/>
          <w:sz w:val="16"/>
          <w:szCs w:val="16"/>
          <w:lang w:eastAsia="es-AR"/>
        </w:rPr>
        <w:t xml:space="preserve">Firma </w:t>
      </w:r>
      <w:r>
        <w:rPr>
          <w:rFonts w:ascii="Arial" w:eastAsia="Times New Roman" w:hAnsi="Arial" w:cs="Arial"/>
          <w:sz w:val="16"/>
          <w:szCs w:val="16"/>
          <w:lang w:eastAsia="es-AR"/>
        </w:rPr>
        <w:t xml:space="preserve"> </w:t>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Pr>
          <w:rFonts w:ascii="Arial" w:eastAsia="Times New Roman" w:hAnsi="Arial" w:cs="Arial"/>
          <w:sz w:val="16"/>
          <w:szCs w:val="16"/>
          <w:lang w:eastAsia="es-AR"/>
        </w:rPr>
        <w:tab/>
      </w:r>
      <w:r w:rsidRPr="00814D03">
        <w:rPr>
          <w:rFonts w:ascii="Arial" w:eastAsia="Times New Roman" w:hAnsi="Arial" w:cs="Arial"/>
          <w:sz w:val="16"/>
          <w:szCs w:val="16"/>
          <w:lang w:eastAsia="es-AR"/>
        </w:rPr>
        <w:t>Aclaración y número de documento</w:t>
      </w:r>
    </w:p>
    <w:tbl>
      <w:tblPr>
        <w:tblW w:w="10775" w:type="dxa"/>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775"/>
      </w:tblGrid>
      <w:tr w:rsidR="001771A0" w:rsidRPr="00814D03" w14:paraId="1B9509BF" w14:textId="77777777" w:rsidTr="00514282">
        <w:trPr>
          <w:trHeight w:val="450"/>
        </w:trPr>
        <w:tc>
          <w:tcPr>
            <w:tcW w:w="10775" w:type="dxa"/>
            <w:vMerge w:val="restart"/>
            <w:vAlign w:val="center"/>
            <w:hideMark/>
          </w:tcPr>
          <w:p w14:paraId="260EA9CE" w14:textId="77777777" w:rsidR="001771A0" w:rsidRPr="00814D03" w:rsidRDefault="001771A0" w:rsidP="00514282">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Certificamos que las firmas que anteceden concuerdan con las regis</w:t>
            </w:r>
            <w:r>
              <w:rPr>
                <w:rFonts w:ascii="Arial" w:eastAsia="Times New Roman" w:hAnsi="Arial" w:cs="Arial"/>
                <w:sz w:val="16"/>
                <w:szCs w:val="16"/>
                <w:lang w:eastAsia="es-AR"/>
              </w:rPr>
              <w:t>tradas en nuestros libros (***)</w:t>
            </w:r>
          </w:p>
        </w:tc>
      </w:tr>
      <w:tr w:rsidR="001771A0" w:rsidRPr="00814D03" w14:paraId="04BA8BCB" w14:textId="77777777" w:rsidTr="00514282">
        <w:trPr>
          <w:trHeight w:val="450"/>
        </w:trPr>
        <w:tc>
          <w:tcPr>
            <w:tcW w:w="10775" w:type="dxa"/>
            <w:vMerge/>
            <w:vAlign w:val="center"/>
            <w:hideMark/>
          </w:tcPr>
          <w:p w14:paraId="3FA3A9EC" w14:textId="77777777" w:rsidR="001771A0" w:rsidRPr="00814D03" w:rsidRDefault="001771A0" w:rsidP="00514282">
            <w:pPr>
              <w:spacing w:after="0" w:line="276" w:lineRule="auto"/>
              <w:rPr>
                <w:rFonts w:ascii="Arial" w:eastAsia="Times New Roman" w:hAnsi="Arial" w:cs="Arial"/>
                <w:sz w:val="18"/>
                <w:szCs w:val="18"/>
                <w:lang w:eastAsia="es-AR"/>
              </w:rPr>
            </w:pPr>
          </w:p>
        </w:tc>
      </w:tr>
    </w:tbl>
    <w:p w14:paraId="0391A20C" w14:textId="77777777" w:rsidR="001771A0" w:rsidRDefault="001771A0" w:rsidP="001771A0"/>
    <w:p w14:paraId="05025BCA" w14:textId="77777777" w:rsidR="001771A0" w:rsidRDefault="001771A0" w:rsidP="001771A0"/>
    <w:p w14:paraId="68D0D50D" w14:textId="77777777" w:rsidR="001771A0" w:rsidRDefault="001771A0" w:rsidP="001771A0"/>
    <w:tbl>
      <w:tblPr>
        <w:tblW w:w="10627" w:type="dxa"/>
        <w:tblInd w:w="-1276"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037"/>
        <w:gridCol w:w="202"/>
        <w:gridCol w:w="202"/>
        <w:gridCol w:w="202"/>
        <w:gridCol w:w="202"/>
        <w:gridCol w:w="202"/>
        <w:gridCol w:w="202"/>
        <w:gridCol w:w="202"/>
        <w:gridCol w:w="202"/>
        <w:gridCol w:w="202"/>
        <w:gridCol w:w="202"/>
        <w:gridCol w:w="202"/>
        <w:gridCol w:w="1455"/>
        <w:gridCol w:w="232"/>
        <w:gridCol w:w="2681"/>
      </w:tblGrid>
      <w:tr w:rsidR="001771A0" w:rsidRPr="00814D03" w14:paraId="767F7E3C" w14:textId="77777777" w:rsidTr="00514282">
        <w:trPr>
          <w:trHeight w:val="285"/>
        </w:trPr>
        <w:tc>
          <w:tcPr>
            <w:tcW w:w="4037" w:type="dxa"/>
            <w:noWrap/>
            <w:vAlign w:val="center"/>
            <w:hideMark/>
          </w:tcPr>
          <w:p w14:paraId="2E8A520E" w14:textId="77777777" w:rsidR="001771A0" w:rsidRPr="00814D03" w:rsidRDefault="001771A0" w:rsidP="00514282">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w:t>
            </w:r>
          </w:p>
        </w:tc>
        <w:tc>
          <w:tcPr>
            <w:tcW w:w="202" w:type="dxa"/>
            <w:noWrap/>
            <w:vAlign w:val="center"/>
            <w:hideMark/>
          </w:tcPr>
          <w:p w14:paraId="0B7AA002" w14:textId="77777777" w:rsidR="001771A0" w:rsidRPr="00814D03" w:rsidRDefault="001771A0" w:rsidP="00514282">
            <w:pPr>
              <w:spacing w:after="0" w:line="240" w:lineRule="auto"/>
              <w:jc w:val="center"/>
              <w:rPr>
                <w:rFonts w:ascii="Arial" w:eastAsia="Times New Roman" w:hAnsi="Arial" w:cs="Arial"/>
                <w:sz w:val="16"/>
                <w:szCs w:val="16"/>
                <w:lang w:eastAsia="es-AR"/>
              </w:rPr>
            </w:pPr>
          </w:p>
        </w:tc>
        <w:tc>
          <w:tcPr>
            <w:tcW w:w="202" w:type="dxa"/>
            <w:noWrap/>
            <w:vAlign w:val="center"/>
            <w:hideMark/>
          </w:tcPr>
          <w:p w14:paraId="7A5913B0"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6553229"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D722609"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F2A0AA0"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7AE6706B"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75739FF8"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6FCCEAE5"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35C527F"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27D59CFE"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202" w:type="dxa"/>
            <w:noWrap/>
            <w:vAlign w:val="center"/>
            <w:hideMark/>
          </w:tcPr>
          <w:p w14:paraId="48F4815B" w14:textId="77777777" w:rsidR="001771A0" w:rsidRPr="00814D03" w:rsidRDefault="001771A0" w:rsidP="00514282">
            <w:pPr>
              <w:spacing w:after="0" w:line="240" w:lineRule="auto"/>
              <w:rPr>
                <w:rFonts w:ascii="Times New Roman" w:eastAsia="Times New Roman" w:hAnsi="Times New Roman" w:cs="Times New Roman"/>
                <w:sz w:val="16"/>
                <w:szCs w:val="16"/>
                <w:lang w:eastAsia="es-AR"/>
              </w:rPr>
            </w:pPr>
          </w:p>
        </w:tc>
        <w:tc>
          <w:tcPr>
            <w:tcW w:w="1455" w:type="dxa"/>
            <w:noWrap/>
            <w:vAlign w:val="center"/>
            <w:hideMark/>
          </w:tcPr>
          <w:p w14:paraId="67136C07" w14:textId="77777777" w:rsidR="001771A0" w:rsidRPr="00814D03" w:rsidRDefault="001771A0" w:rsidP="00514282">
            <w:pPr>
              <w:spacing w:after="0" w:line="240" w:lineRule="auto"/>
              <w:jc w:val="center"/>
              <w:rPr>
                <w:rFonts w:ascii="Arial" w:eastAsia="Times New Roman" w:hAnsi="Arial" w:cs="Arial"/>
                <w:sz w:val="16"/>
                <w:szCs w:val="16"/>
                <w:lang w:eastAsia="es-AR"/>
              </w:rPr>
            </w:pPr>
            <w:r w:rsidRPr="00814D03">
              <w:rPr>
                <w:rFonts w:ascii="Arial" w:eastAsia="Times New Roman" w:hAnsi="Arial" w:cs="Arial"/>
                <w:sz w:val="16"/>
                <w:szCs w:val="16"/>
                <w:lang w:eastAsia="es-AR"/>
              </w:rPr>
              <w:t>Firmas y Sellos</w:t>
            </w:r>
          </w:p>
        </w:tc>
        <w:tc>
          <w:tcPr>
            <w:tcW w:w="232" w:type="dxa"/>
            <w:noWrap/>
            <w:vAlign w:val="center"/>
            <w:hideMark/>
          </w:tcPr>
          <w:p w14:paraId="6F243EED" w14:textId="77777777" w:rsidR="001771A0" w:rsidRPr="00814D03" w:rsidRDefault="001771A0" w:rsidP="00514282">
            <w:pPr>
              <w:spacing w:after="0" w:line="240" w:lineRule="auto"/>
              <w:jc w:val="center"/>
              <w:rPr>
                <w:rFonts w:ascii="Arial" w:eastAsia="Times New Roman" w:hAnsi="Arial" w:cs="Arial"/>
                <w:sz w:val="16"/>
                <w:szCs w:val="16"/>
                <w:lang w:eastAsia="es-AR"/>
              </w:rPr>
            </w:pPr>
          </w:p>
        </w:tc>
        <w:tc>
          <w:tcPr>
            <w:tcW w:w="2681" w:type="dxa"/>
            <w:noWrap/>
            <w:vAlign w:val="center"/>
            <w:hideMark/>
          </w:tcPr>
          <w:p w14:paraId="5C8F0A00" w14:textId="77777777" w:rsidR="001771A0" w:rsidRPr="00814D03" w:rsidRDefault="001771A0" w:rsidP="00514282">
            <w:pPr>
              <w:spacing w:after="0" w:line="240" w:lineRule="auto"/>
              <w:rPr>
                <w:rFonts w:ascii="Arial" w:eastAsia="Times New Roman" w:hAnsi="Arial" w:cs="Arial"/>
                <w:sz w:val="16"/>
                <w:szCs w:val="16"/>
                <w:lang w:eastAsia="es-AR"/>
              </w:rPr>
            </w:pPr>
            <w:r w:rsidRPr="00814D03">
              <w:rPr>
                <w:rFonts w:ascii="Arial" w:eastAsia="Times New Roman" w:hAnsi="Arial" w:cs="Arial"/>
                <w:sz w:val="16"/>
                <w:szCs w:val="16"/>
                <w:lang w:eastAsia="es-AR"/>
              </w:rPr>
              <w:t> </w:t>
            </w:r>
          </w:p>
        </w:tc>
      </w:tr>
    </w:tbl>
    <w:p w14:paraId="141AB4A4"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r w:rsidRPr="00814D03">
        <w:rPr>
          <w:rFonts w:ascii="Arial" w:eastAsia="Times New Roman" w:hAnsi="Arial" w:cs="Arial"/>
          <w:sz w:val="16"/>
          <w:szCs w:val="16"/>
          <w:lang w:eastAsia="es-AR"/>
        </w:rPr>
        <w:t xml:space="preserve"> (***) Cuando el solicitante no tenga firma registrada en la entidad por tratarse de un particular, la certificación se refiere a que la firma fue puesta en presencia del funcionario certificante y que se constate su identidad mediante verificación del documento de identidad</w:t>
      </w:r>
    </w:p>
    <w:p w14:paraId="5F90C055" w14:textId="77777777" w:rsidR="001771A0" w:rsidRDefault="001771A0" w:rsidP="001771A0">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w:t>
      </w:r>
    </w:p>
    <w:p w14:paraId="5D24BE39" w14:textId="365F4D13" w:rsidR="001771A0" w:rsidRPr="007F08E8" w:rsidRDefault="001771A0" w:rsidP="004471F8">
      <w:pPr>
        <w:spacing w:after="0" w:line="240" w:lineRule="auto"/>
        <w:ind w:left="-1276" w:right="-597"/>
        <w:jc w:val="both"/>
        <w:rPr>
          <w:rFonts w:ascii="Arial" w:eastAsia="Times New Roman" w:hAnsi="Arial" w:cs="Arial"/>
          <w:sz w:val="16"/>
          <w:szCs w:val="16"/>
          <w:lang w:eastAsia="es-AR"/>
        </w:rPr>
      </w:pPr>
      <w:r>
        <w:rPr>
          <w:rFonts w:ascii="Arial" w:eastAsia="Times New Roman" w:hAnsi="Arial" w:cs="Arial"/>
          <w:sz w:val="16"/>
          <w:szCs w:val="16"/>
          <w:lang w:eastAsia="es-AR"/>
        </w:rPr>
        <w:t>(*****) A integrar por el cliente nro.de inciso y monto asignado</w:t>
      </w:r>
    </w:p>
    <w:sectPr w:rsidR="001771A0" w:rsidRPr="007F08E8" w:rsidSect="002004A8">
      <w:headerReference w:type="default" r:id="rId8"/>
      <w:footerReference w:type="default" r:id="rId9"/>
      <w:headerReference w:type="first" r:id="rId10"/>
      <w:footerReference w:type="first" r:id="rId11"/>
      <w:pgSz w:w="11906" w:h="16838"/>
      <w:pgMar w:top="1415" w:right="1304" w:bottom="1418" w:left="1843"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2A49D" w14:textId="77777777" w:rsidR="00B76AEE" w:rsidRDefault="00B76AEE" w:rsidP="00A16886">
      <w:pPr>
        <w:spacing w:after="0" w:line="240" w:lineRule="auto"/>
      </w:pPr>
      <w:r>
        <w:separator/>
      </w:r>
    </w:p>
  </w:endnote>
  <w:endnote w:type="continuationSeparator" w:id="0">
    <w:p w14:paraId="67775B04" w14:textId="77777777" w:rsidR="00B76AEE" w:rsidRDefault="00B76AEE" w:rsidP="00A16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1861" w14:textId="4A1561DB" w:rsidR="00920DA2" w:rsidRDefault="00B95CD5" w:rsidP="00B55ED8">
    <w:pPr>
      <w:pStyle w:val="Piedepgina"/>
      <w:ind w:hanging="1134"/>
    </w:pPr>
    <w:r>
      <w:rPr>
        <w:rFonts w:ascii="Calibri" w:hAnsi="Calibri" w:cs="Calibri"/>
        <w:sz w:val="16"/>
        <w:szCs w:val="16"/>
      </w:rPr>
      <w:t>CEXF0003</w:t>
    </w:r>
    <w:r w:rsidR="000C4D19">
      <w:rPr>
        <w:rFonts w:ascii="Calibri" w:hAnsi="Calibri" w:cs="Calibri"/>
        <w:sz w:val="16"/>
        <w:szCs w:val="16"/>
      </w:rPr>
      <w:t>7</w:t>
    </w:r>
    <w:r>
      <w:rPr>
        <w:rFonts w:ascii="Calibri" w:hAnsi="Calibri" w:cs="Calibri"/>
        <w:sz w:val="16"/>
        <w:szCs w:val="16"/>
      </w:rPr>
      <w:t xml:space="preserve"> </w:t>
    </w:r>
    <w:r w:rsidR="00920DA2">
      <w:rPr>
        <w:rFonts w:ascii="Calibri" w:hAnsi="Calibri" w:cs="Calibri"/>
        <w:sz w:val="16"/>
        <w:szCs w:val="16"/>
      </w:rPr>
      <w:t>V</w:t>
    </w:r>
    <w:r w:rsidR="00840DA2">
      <w:rPr>
        <w:rFonts w:ascii="Calibri" w:hAnsi="Calibri" w:cs="Calibri"/>
        <w:sz w:val="16"/>
        <w:szCs w:val="16"/>
      </w:rPr>
      <w:t>3</w:t>
    </w:r>
    <w:r w:rsidR="00F37DE0">
      <w:rPr>
        <w:rFonts w:ascii="Calibri" w:hAnsi="Calibri" w:cs="Calibri"/>
        <w:sz w:val="16"/>
        <w:szCs w:val="16"/>
      </w:rPr>
      <w:t>8</w:t>
    </w:r>
    <w:r w:rsidR="00920DA2">
      <w:rPr>
        <w:rFonts w:ascii="Calibri" w:hAnsi="Calibri" w:cs="Calibri"/>
        <w:sz w:val="16"/>
        <w:szCs w:val="16"/>
      </w:rPr>
      <w:t xml:space="preserve">  </w:t>
    </w:r>
    <w:r w:rsidR="00920DA2">
      <w:rPr>
        <w:rFonts w:ascii="Calibri" w:hAnsi="Calibri" w:cs="Calibri"/>
        <w:sz w:val="16"/>
        <w:szCs w:val="16"/>
      </w:rPr>
      <w:tab/>
    </w:r>
    <w:r w:rsidR="00920DA2">
      <w:rPr>
        <w:rFonts w:ascii="Calibri" w:hAnsi="Calibri" w:cs="Calibri"/>
        <w:sz w:val="16"/>
        <w:szCs w:val="16"/>
      </w:rPr>
      <w:tab/>
    </w:r>
    <w:r w:rsidR="00920DA2">
      <w:rPr>
        <w:rFonts w:ascii="Calibri" w:hAnsi="Calibri" w:cs="Calibri"/>
        <w:sz w:val="16"/>
        <w:szCs w:val="16"/>
      </w:rPr>
      <w:tab/>
    </w:r>
    <w:r w:rsidR="00920DA2" w:rsidRPr="007744C3">
      <w:rPr>
        <w:rFonts w:ascii="Calibri" w:hAnsi="Calibri" w:cs="Calibri"/>
        <w:sz w:val="16"/>
        <w:szCs w:val="16"/>
      </w:rPr>
      <w:t xml:space="preserve">Página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PAGE </w:instrText>
    </w:r>
    <w:r w:rsidR="00920DA2" w:rsidRPr="007744C3">
      <w:rPr>
        <w:rFonts w:ascii="Calibri" w:hAnsi="Calibri" w:cs="Calibri"/>
        <w:sz w:val="16"/>
        <w:szCs w:val="16"/>
      </w:rPr>
      <w:fldChar w:fldCharType="separate"/>
    </w:r>
    <w:r w:rsidR="00EA7F32">
      <w:rPr>
        <w:rFonts w:ascii="Calibri" w:hAnsi="Calibri" w:cs="Calibri"/>
        <w:noProof/>
        <w:sz w:val="16"/>
        <w:szCs w:val="16"/>
      </w:rPr>
      <w:t>7</w:t>
    </w:r>
    <w:r w:rsidR="00920DA2" w:rsidRPr="007744C3">
      <w:rPr>
        <w:rFonts w:ascii="Calibri" w:hAnsi="Calibri" w:cs="Calibri"/>
        <w:sz w:val="16"/>
        <w:szCs w:val="16"/>
      </w:rPr>
      <w:fldChar w:fldCharType="end"/>
    </w:r>
    <w:r w:rsidR="00920DA2" w:rsidRPr="007744C3">
      <w:rPr>
        <w:rFonts w:ascii="Calibri" w:hAnsi="Calibri" w:cs="Calibri"/>
        <w:sz w:val="16"/>
        <w:szCs w:val="16"/>
      </w:rPr>
      <w:t xml:space="preserve"> de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NUMPAGES </w:instrText>
    </w:r>
    <w:r w:rsidR="00920DA2" w:rsidRPr="007744C3">
      <w:rPr>
        <w:rFonts w:ascii="Calibri" w:hAnsi="Calibri" w:cs="Calibri"/>
        <w:sz w:val="16"/>
        <w:szCs w:val="16"/>
      </w:rPr>
      <w:fldChar w:fldCharType="separate"/>
    </w:r>
    <w:r w:rsidR="00EA7F32">
      <w:rPr>
        <w:rFonts w:ascii="Calibri" w:hAnsi="Calibri" w:cs="Calibri"/>
        <w:noProof/>
        <w:sz w:val="16"/>
        <w:szCs w:val="16"/>
      </w:rPr>
      <w:t>7</w:t>
    </w:r>
    <w:r w:rsidR="00920DA2" w:rsidRPr="007744C3">
      <w:rPr>
        <w:rFonts w:ascii="Calibri" w:hAnsi="Calibri" w:cs="Calibri"/>
        <w:sz w:val="16"/>
        <w:szCs w:val="16"/>
      </w:rPr>
      <w:fldChar w:fldCharType="end"/>
    </w:r>
  </w:p>
  <w:p w14:paraId="00BE4770" w14:textId="77777777" w:rsidR="00920DA2" w:rsidRPr="00B55ED8" w:rsidRDefault="00920DA2" w:rsidP="00B55E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50CDC" w14:textId="5DE705EA" w:rsidR="00920DA2" w:rsidRDefault="00B95CD5" w:rsidP="00463356">
    <w:pPr>
      <w:pStyle w:val="Piedepgina"/>
      <w:ind w:hanging="1134"/>
    </w:pPr>
    <w:r>
      <w:rPr>
        <w:rFonts w:ascii="Calibri" w:hAnsi="Calibri" w:cs="Calibri"/>
        <w:sz w:val="16"/>
        <w:szCs w:val="16"/>
      </w:rPr>
      <w:t xml:space="preserve">CEXF00037 </w:t>
    </w:r>
    <w:r w:rsidR="00920DA2">
      <w:rPr>
        <w:rFonts w:ascii="Calibri" w:hAnsi="Calibri" w:cs="Calibri"/>
        <w:sz w:val="16"/>
        <w:szCs w:val="16"/>
      </w:rPr>
      <w:t>V</w:t>
    </w:r>
    <w:r w:rsidR="00840DA2">
      <w:rPr>
        <w:rFonts w:ascii="Calibri" w:hAnsi="Calibri" w:cs="Calibri"/>
        <w:sz w:val="16"/>
        <w:szCs w:val="16"/>
      </w:rPr>
      <w:t>3</w:t>
    </w:r>
    <w:r w:rsidR="00F37DE0">
      <w:rPr>
        <w:rFonts w:ascii="Calibri" w:hAnsi="Calibri" w:cs="Calibri"/>
        <w:sz w:val="16"/>
        <w:szCs w:val="16"/>
      </w:rPr>
      <w:t>8</w:t>
    </w:r>
    <w:r w:rsidR="00920DA2">
      <w:rPr>
        <w:rFonts w:ascii="Calibri" w:hAnsi="Calibri" w:cs="Calibri"/>
        <w:sz w:val="16"/>
        <w:szCs w:val="16"/>
      </w:rPr>
      <w:t xml:space="preserve">  </w:t>
    </w:r>
    <w:r w:rsidR="00920DA2">
      <w:rPr>
        <w:rFonts w:ascii="Calibri" w:hAnsi="Calibri" w:cs="Calibri"/>
        <w:sz w:val="16"/>
        <w:szCs w:val="16"/>
      </w:rPr>
      <w:tab/>
    </w:r>
    <w:r w:rsidR="00920DA2">
      <w:rPr>
        <w:rFonts w:ascii="Calibri" w:hAnsi="Calibri" w:cs="Calibri"/>
        <w:sz w:val="16"/>
        <w:szCs w:val="16"/>
      </w:rPr>
      <w:tab/>
    </w:r>
    <w:r w:rsidR="00920DA2">
      <w:rPr>
        <w:rFonts w:ascii="Calibri" w:hAnsi="Calibri" w:cs="Calibri"/>
        <w:sz w:val="16"/>
        <w:szCs w:val="16"/>
      </w:rPr>
      <w:tab/>
    </w:r>
    <w:r w:rsidR="00920DA2" w:rsidRPr="007744C3">
      <w:rPr>
        <w:rFonts w:ascii="Calibri" w:hAnsi="Calibri" w:cs="Calibri"/>
        <w:sz w:val="16"/>
        <w:szCs w:val="16"/>
      </w:rPr>
      <w:t xml:space="preserve">Página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PAGE </w:instrText>
    </w:r>
    <w:r w:rsidR="00920DA2" w:rsidRPr="007744C3">
      <w:rPr>
        <w:rFonts w:ascii="Calibri" w:hAnsi="Calibri" w:cs="Calibri"/>
        <w:sz w:val="16"/>
        <w:szCs w:val="16"/>
      </w:rPr>
      <w:fldChar w:fldCharType="separate"/>
    </w:r>
    <w:r w:rsidR="008E5FF3">
      <w:rPr>
        <w:rFonts w:ascii="Calibri" w:hAnsi="Calibri" w:cs="Calibri"/>
        <w:noProof/>
        <w:sz w:val="16"/>
        <w:szCs w:val="16"/>
      </w:rPr>
      <w:t>1</w:t>
    </w:r>
    <w:r w:rsidR="00920DA2" w:rsidRPr="007744C3">
      <w:rPr>
        <w:rFonts w:ascii="Calibri" w:hAnsi="Calibri" w:cs="Calibri"/>
        <w:sz w:val="16"/>
        <w:szCs w:val="16"/>
      </w:rPr>
      <w:fldChar w:fldCharType="end"/>
    </w:r>
    <w:r w:rsidR="00920DA2" w:rsidRPr="007744C3">
      <w:rPr>
        <w:rFonts w:ascii="Calibri" w:hAnsi="Calibri" w:cs="Calibri"/>
        <w:sz w:val="16"/>
        <w:szCs w:val="16"/>
      </w:rPr>
      <w:t xml:space="preserve"> de </w:t>
    </w:r>
    <w:r w:rsidR="00920DA2" w:rsidRPr="007744C3">
      <w:rPr>
        <w:rFonts w:ascii="Calibri" w:hAnsi="Calibri" w:cs="Calibri"/>
        <w:sz w:val="16"/>
        <w:szCs w:val="16"/>
      </w:rPr>
      <w:fldChar w:fldCharType="begin"/>
    </w:r>
    <w:r w:rsidR="00920DA2" w:rsidRPr="007744C3">
      <w:rPr>
        <w:rFonts w:ascii="Calibri" w:hAnsi="Calibri" w:cs="Calibri"/>
        <w:sz w:val="16"/>
        <w:szCs w:val="16"/>
      </w:rPr>
      <w:instrText xml:space="preserve"> NUMPAGES </w:instrText>
    </w:r>
    <w:r w:rsidR="00920DA2" w:rsidRPr="007744C3">
      <w:rPr>
        <w:rFonts w:ascii="Calibri" w:hAnsi="Calibri" w:cs="Calibri"/>
        <w:sz w:val="16"/>
        <w:szCs w:val="16"/>
      </w:rPr>
      <w:fldChar w:fldCharType="separate"/>
    </w:r>
    <w:r w:rsidR="008E5FF3">
      <w:rPr>
        <w:rFonts w:ascii="Calibri" w:hAnsi="Calibri" w:cs="Calibri"/>
        <w:noProof/>
        <w:sz w:val="16"/>
        <w:szCs w:val="16"/>
      </w:rPr>
      <w:t>1</w:t>
    </w:r>
    <w:r w:rsidR="00920DA2" w:rsidRPr="007744C3">
      <w:rPr>
        <w:rFonts w:ascii="Calibri" w:hAnsi="Calibri" w:cs="Calibri"/>
        <w:sz w:val="16"/>
        <w:szCs w:val="16"/>
      </w:rPr>
      <w:fldChar w:fldCharType="end"/>
    </w:r>
  </w:p>
  <w:p w14:paraId="372B34A8" w14:textId="77777777" w:rsidR="00920DA2" w:rsidRPr="00B55ED8" w:rsidRDefault="00920DA2" w:rsidP="00463356">
    <w:pPr>
      <w:pStyle w:val="Piedepgina"/>
    </w:pPr>
  </w:p>
  <w:p w14:paraId="0F8FD79E" w14:textId="77777777" w:rsidR="00920DA2" w:rsidRDefault="00920D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E57F0" w14:textId="77777777" w:rsidR="00B76AEE" w:rsidRDefault="00B76AEE" w:rsidP="00A16886">
      <w:pPr>
        <w:spacing w:after="0" w:line="240" w:lineRule="auto"/>
      </w:pPr>
      <w:r>
        <w:separator/>
      </w:r>
    </w:p>
  </w:footnote>
  <w:footnote w:type="continuationSeparator" w:id="0">
    <w:p w14:paraId="27EE7EE0" w14:textId="77777777" w:rsidR="00B76AEE" w:rsidRDefault="00B76AEE" w:rsidP="00A168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5F48" w14:textId="77777777" w:rsidR="00920DA2" w:rsidRDefault="00920DA2" w:rsidP="00B55ED8">
    <w:pPr>
      <w:pStyle w:val="Encabezado"/>
      <w:ind w:hanging="1276"/>
      <w:rPr>
        <w:noProof/>
        <w:lang w:eastAsia="es-AR"/>
      </w:rPr>
    </w:pPr>
  </w:p>
  <w:p w14:paraId="262631DD" w14:textId="77777777" w:rsidR="00920DA2" w:rsidRDefault="00920DA2" w:rsidP="00B55ED8">
    <w:pPr>
      <w:tabs>
        <w:tab w:val="left" w:pos="1215"/>
      </w:tabs>
      <w:ind w:hanging="1276"/>
      <w:jc w:val="right"/>
      <w:rPr>
        <w:b/>
        <w:color w:val="007D57"/>
        <w:sz w:val="24"/>
        <w:szCs w:val="24"/>
      </w:rPr>
    </w:pPr>
  </w:p>
  <w:p w14:paraId="59C9A3FB" w14:textId="1E43883D" w:rsidR="00920DA2" w:rsidRPr="008F2F39" w:rsidRDefault="00920DA2" w:rsidP="008F2F39">
    <w:pPr>
      <w:tabs>
        <w:tab w:val="left" w:pos="1215"/>
      </w:tabs>
      <w:ind w:hanging="1276"/>
      <w:jc w:val="right"/>
      <w:rPr>
        <w:b/>
        <w:color w:val="005F5A"/>
        <w:sz w:val="24"/>
        <w:szCs w:val="24"/>
      </w:rPr>
    </w:pPr>
    <w:r w:rsidRPr="006F119B">
      <w:rPr>
        <w:b/>
        <w:color w:val="005F5A"/>
        <w:sz w:val="24"/>
        <w:szCs w:val="24"/>
      </w:rPr>
      <w:t>SOLICITUD DE CIERRE DE CAMBIO Y LIQUIDACION DE INGRESOS DE DIVISAS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52B8" w14:textId="77777777" w:rsidR="00920DA2" w:rsidRDefault="00920DA2" w:rsidP="006F119B">
    <w:pPr>
      <w:pStyle w:val="Encabezado"/>
      <w:ind w:hanging="1701"/>
    </w:pPr>
    <w:r>
      <w:rPr>
        <w:noProof/>
        <w:lang w:eastAsia="es-AR"/>
      </w:rPr>
      <w:drawing>
        <wp:inline distT="0" distB="0" distL="0" distR="0" wp14:anchorId="4DAB85D8" wp14:editId="483A91ED">
          <wp:extent cx="7124700" cy="1266825"/>
          <wp:effectExtent l="0" t="0" r="0" b="0"/>
          <wp:docPr id="12" name="Imagen 12" descr="Encabezado-02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02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778" cy="12673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25C"/>
    <w:multiLevelType w:val="hybridMultilevel"/>
    <w:tmpl w:val="0C742F72"/>
    <w:lvl w:ilvl="0" w:tplc="5C3A93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13B5FFD"/>
    <w:multiLevelType w:val="hybridMultilevel"/>
    <w:tmpl w:val="FA44904A"/>
    <w:lvl w:ilvl="0" w:tplc="C130CBAC">
      <w:start w:val="3"/>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87194928">
    <w:abstractNumId w:val="0"/>
  </w:num>
  <w:num w:numId="2" w16cid:durableId="1105921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EweIodO0xYdRZPhIbKpqcdGoKbs7hlfwjVEtPax9F0kx9dgku9amcgykqENWSX35wUhSTehgD14rCKmwgqgNA==" w:salt="ha4XGTrPcTnVUkiE7gIKs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1E0"/>
    <w:rsid w:val="00000564"/>
    <w:rsid w:val="0000137B"/>
    <w:rsid w:val="00003B43"/>
    <w:rsid w:val="00012903"/>
    <w:rsid w:val="00013EC2"/>
    <w:rsid w:val="00021C7A"/>
    <w:rsid w:val="000220AC"/>
    <w:rsid w:val="0002549D"/>
    <w:rsid w:val="00042EC6"/>
    <w:rsid w:val="00050D45"/>
    <w:rsid w:val="000516F5"/>
    <w:rsid w:val="0007444C"/>
    <w:rsid w:val="00074713"/>
    <w:rsid w:val="00074D85"/>
    <w:rsid w:val="00077FDA"/>
    <w:rsid w:val="000849EF"/>
    <w:rsid w:val="0009304C"/>
    <w:rsid w:val="000A4279"/>
    <w:rsid w:val="000B09EB"/>
    <w:rsid w:val="000B0A75"/>
    <w:rsid w:val="000B58A5"/>
    <w:rsid w:val="000C0D13"/>
    <w:rsid w:val="000C1B80"/>
    <w:rsid w:val="000C2993"/>
    <w:rsid w:val="000C469A"/>
    <w:rsid w:val="000C4D19"/>
    <w:rsid w:val="000C504E"/>
    <w:rsid w:val="000D7A91"/>
    <w:rsid w:val="000E1379"/>
    <w:rsid w:val="000E15D6"/>
    <w:rsid w:val="000E55EA"/>
    <w:rsid w:val="000F0AFC"/>
    <w:rsid w:val="000F2127"/>
    <w:rsid w:val="0010463C"/>
    <w:rsid w:val="001051F8"/>
    <w:rsid w:val="0010633E"/>
    <w:rsid w:val="00122368"/>
    <w:rsid w:val="00123B19"/>
    <w:rsid w:val="0013106B"/>
    <w:rsid w:val="00137936"/>
    <w:rsid w:val="00147857"/>
    <w:rsid w:val="0015182A"/>
    <w:rsid w:val="001579D2"/>
    <w:rsid w:val="001739ED"/>
    <w:rsid w:val="001771A0"/>
    <w:rsid w:val="00183E83"/>
    <w:rsid w:val="001840CD"/>
    <w:rsid w:val="00186A3C"/>
    <w:rsid w:val="00187436"/>
    <w:rsid w:val="0019115A"/>
    <w:rsid w:val="00197752"/>
    <w:rsid w:val="001A1063"/>
    <w:rsid w:val="001A51B2"/>
    <w:rsid w:val="001B1802"/>
    <w:rsid w:val="001C70F7"/>
    <w:rsid w:val="001D0DF7"/>
    <w:rsid w:val="001D1CEB"/>
    <w:rsid w:val="001D2525"/>
    <w:rsid w:val="001D654D"/>
    <w:rsid w:val="001E2880"/>
    <w:rsid w:val="001F5C3B"/>
    <w:rsid w:val="002004A8"/>
    <w:rsid w:val="0020205E"/>
    <w:rsid w:val="00203FE5"/>
    <w:rsid w:val="00204E73"/>
    <w:rsid w:val="00206BA3"/>
    <w:rsid w:val="00213779"/>
    <w:rsid w:val="00215883"/>
    <w:rsid w:val="00215BF5"/>
    <w:rsid w:val="002230F4"/>
    <w:rsid w:val="0023465B"/>
    <w:rsid w:val="0023595D"/>
    <w:rsid w:val="00237A82"/>
    <w:rsid w:val="00245743"/>
    <w:rsid w:val="0025304B"/>
    <w:rsid w:val="00256951"/>
    <w:rsid w:val="00256A42"/>
    <w:rsid w:val="0026255F"/>
    <w:rsid w:val="00264EF1"/>
    <w:rsid w:val="002667F3"/>
    <w:rsid w:val="00267D15"/>
    <w:rsid w:val="002723BA"/>
    <w:rsid w:val="00272BA8"/>
    <w:rsid w:val="00274EC0"/>
    <w:rsid w:val="002765E0"/>
    <w:rsid w:val="002A2783"/>
    <w:rsid w:val="002A3933"/>
    <w:rsid w:val="002B375A"/>
    <w:rsid w:val="002B60A6"/>
    <w:rsid w:val="002B65FF"/>
    <w:rsid w:val="002C1247"/>
    <w:rsid w:val="002C52AC"/>
    <w:rsid w:val="002C6BD4"/>
    <w:rsid w:val="002D2A3E"/>
    <w:rsid w:val="002D53AD"/>
    <w:rsid w:val="002D681E"/>
    <w:rsid w:val="002E2778"/>
    <w:rsid w:val="002F4B1C"/>
    <w:rsid w:val="00317669"/>
    <w:rsid w:val="003228BB"/>
    <w:rsid w:val="00326DB8"/>
    <w:rsid w:val="003342D8"/>
    <w:rsid w:val="00343447"/>
    <w:rsid w:val="003437D5"/>
    <w:rsid w:val="00347403"/>
    <w:rsid w:val="003524A3"/>
    <w:rsid w:val="0037570D"/>
    <w:rsid w:val="00393116"/>
    <w:rsid w:val="003A031A"/>
    <w:rsid w:val="003A1B68"/>
    <w:rsid w:val="003A731E"/>
    <w:rsid w:val="003B0CC7"/>
    <w:rsid w:val="003B1FCB"/>
    <w:rsid w:val="003B43A6"/>
    <w:rsid w:val="003B71B8"/>
    <w:rsid w:val="003D2603"/>
    <w:rsid w:val="003D35C6"/>
    <w:rsid w:val="003D4EF0"/>
    <w:rsid w:val="003E0DFA"/>
    <w:rsid w:val="003E2AF0"/>
    <w:rsid w:val="003F1972"/>
    <w:rsid w:val="003F6746"/>
    <w:rsid w:val="00401C35"/>
    <w:rsid w:val="00410446"/>
    <w:rsid w:val="00417BC0"/>
    <w:rsid w:val="00424C19"/>
    <w:rsid w:val="00425AA9"/>
    <w:rsid w:val="00430777"/>
    <w:rsid w:val="004410CC"/>
    <w:rsid w:val="00442D58"/>
    <w:rsid w:val="004433A3"/>
    <w:rsid w:val="004471F8"/>
    <w:rsid w:val="004502AB"/>
    <w:rsid w:val="00450671"/>
    <w:rsid w:val="00450C84"/>
    <w:rsid w:val="004511B8"/>
    <w:rsid w:val="004547C1"/>
    <w:rsid w:val="00463145"/>
    <w:rsid w:val="00463356"/>
    <w:rsid w:val="004654F2"/>
    <w:rsid w:val="00466B80"/>
    <w:rsid w:val="00467D36"/>
    <w:rsid w:val="00476D52"/>
    <w:rsid w:val="004919DD"/>
    <w:rsid w:val="004945A9"/>
    <w:rsid w:val="004970FB"/>
    <w:rsid w:val="004A00F0"/>
    <w:rsid w:val="004B4CF3"/>
    <w:rsid w:val="004C0B5A"/>
    <w:rsid w:val="004D0C7C"/>
    <w:rsid w:val="004D3525"/>
    <w:rsid w:val="004D3CA7"/>
    <w:rsid w:val="004E0CDB"/>
    <w:rsid w:val="004E7A68"/>
    <w:rsid w:val="004F06B7"/>
    <w:rsid w:val="004F7690"/>
    <w:rsid w:val="00504192"/>
    <w:rsid w:val="00531DAE"/>
    <w:rsid w:val="00533E1A"/>
    <w:rsid w:val="00533FCF"/>
    <w:rsid w:val="00540406"/>
    <w:rsid w:val="00544326"/>
    <w:rsid w:val="00555198"/>
    <w:rsid w:val="005601E0"/>
    <w:rsid w:val="005615DD"/>
    <w:rsid w:val="005666EC"/>
    <w:rsid w:val="00566C77"/>
    <w:rsid w:val="00571742"/>
    <w:rsid w:val="00571ABF"/>
    <w:rsid w:val="005728E8"/>
    <w:rsid w:val="00573238"/>
    <w:rsid w:val="005845F5"/>
    <w:rsid w:val="00584CB9"/>
    <w:rsid w:val="00591C35"/>
    <w:rsid w:val="005A1507"/>
    <w:rsid w:val="005A6C2F"/>
    <w:rsid w:val="005B2CBE"/>
    <w:rsid w:val="005B470B"/>
    <w:rsid w:val="005B5B8A"/>
    <w:rsid w:val="005B6010"/>
    <w:rsid w:val="005B78D2"/>
    <w:rsid w:val="005D41D1"/>
    <w:rsid w:val="005E4A6E"/>
    <w:rsid w:val="005E68F8"/>
    <w:rsid w:val="005F280B"/>
    <w:rsid w:val="005F3F67"/>
    <w:rsid w:val="006011C1"/>
    <w:rsid w:val="00601AE3"/>
    <w:rsid w:val="00612869"/>
    <w:rsid w:val="00622693"/>
    <w:rsid w:val="00625BE9"/>
    <w:rsid w:val="00626AB3"/>
    <w:rsid w:val="006337B9"/>
    <w:rsid w:val="00641D68"/>
    <w:rsid w:val="006430A9"/>
    <w:rsid w:val="00645151"/>
    <w:rsid w:val="00645152"/>
    <w:rsid w:val="00645743"/>
    <w:rsid w:val="006538B1"/>
    <w:rsid w:val="0066102A"/>
    <w:rsid w:val="0066617C"/>
    <w:rsid w:val="006669BD"/>
    <w:rsid w:val="00674923"/>
    <w:rsid w:val="0068358A"/>
    <w:rsid w:val="006914F3"/>
    <w:rsid w:val="006A011B"/>
    <w:rsid w:val="006A5738"/>
    <w:rsid w:val="006A5BF7"/>
    <w:rsid w:val="006B151B"/>
    <w:rsid w:val="006C0756"/>
    <w:rsid w:val="006C72E4"/>
    <w:rsid w:val="006D1BFB"/>
    <w:rsid w:val="006D3D6E"/>
    <w:rsid w:val="006D55F7"/>
    <w:rsid w:val="006F119B"/>
    <w:rsid w:val="006F62E0"/>
    <w:rsid w:val="0070665D"/>
    <w:rsid w:val="007165B0"/>
    <w:rsid w:val="00716E8B"/>
    <w:rsid w:val="00722E77"/>
    <w:rsid w:val="007331B9"/>
    <w:rsid w:val="0073575C"/>
    <w:rsid w:val="00741092"/>
    <w:rsid w:val="00746496"/>
    <w:rsid w:val="007512EB"/>
    <w:rsid w:val="00757BB7"/>
    <w:rsid w:val="0076488F"/>
    <w:rsid w:val="00777306"/>
    <w:rsid w:val="00783B40"/>
    <w:rsid w:val="00784261"/>
    <w:rsid w:val="00796B86"/>
    <w:rsid w:val="007A2E3A"/>
    <w:rsid w:val="007B04C2"/>
    <w:rsid w:val="007B1253"/>
    <w:rsid w:val="007B3143"/>
    <w:rsid w:val="007B38F7"/>
    <w:rsid w:val="007B3FEB"/>
    <w:rsid w:val="007B49DB"/>
    <w:rsid w:val="007B559F"/>
    <w:rsid w:val="007C6136"/>
    <w:rsid w:val="007D673D"/>
    <w:rsid w:val="007E0A50"/>
    <w:rsid w:val="007E11E1"/>
    <w:rsid w:val="007F08E8"/>
    <w:rsid w:val="007F6896"/>
    <w:rsid w:val="007F6D11"/>
    <w:rsid w:val="00804BDD"/>
    <w:rsid w:val="00805349"/>
    <w:rsid w:val="00812949"/>
    <w:rsid w:val="00814D03"/>
    <w:rsid w:val="008155DD"/>
    <w:rsid w:val="008157E8"/>
    <w:rsid w:val="00827344"/>
    <w:rsid w:val="008343B0"/>
    <w:rsid w:val="00840DA2"/>
    <w:rsid w:val="0084306E"/>
    <w:rsid w:val="00843156"/>
    <w:rsid w:val="00856476"/>
    <w:rsid w:val="00867BAC"/>
    <w:rsid w:val="00870911"/>
    <w:rsid w:val="00873C4C"/>
    <w:rsid w:val="00874724"/>
    <w:rsid w:val="0089196B"/>
    <w:rsid w:val="00891DC9"/>
    <w:rsid w:val="00892D44"/>
    <w:rsid w:val="00896364"/>
    <w:rsid w:val="00896DE7"/>
    <w:rsid w:val="008A2534"/>
    <w:rsid w:val="008B0F4C"/>
    <w:rsid w:val="008C64B1"/>
    <w:rsid w:val="008D41DC"/>
    <w:rsid w:val="008E5B00"/>
    <w:rsid w:val="008E5FF3"/>
    <w:rsid w:val="008E79DB"/>
    <w:rsid w:val="008F2F39"/>
    <w:rsid w:val="00903B55"/>
    <w:rsid w:val="0091123A"/>
    <w:rsid w:val="0091347B"/>
    <w:rsid w:val="009160C2"/>
    <w:rsid w:val="00920DA2"/>
    <w:rsid w:val="009254A4"/>
    <w:rsid w:val="00926CE3"/>
    <w:rsid w:val="00933511"/>
    <w:rsid w:val="00936351"/>
    <w:rsid w:val="00940DDE"/>
    <w:rsid w:val="00941D5E"/>
    <w:rsid w:val="009475C5"/>
    <w:rsid w:val="009571F1"/>
    <w:rsid w:val="009609F4"/>
    <w:rsid w:val="00963B85"/>
    <w:rsid w:val="00965130"/>
    <w:rsid w:val="00965C3B"/>
    <w:rsid w:val="00982089"/>
    <w:rsid w:val="00982238"/>
    <w:rsid w:val="00990C50"/>
    <w:rsid w:val="009A0435"/>
    <w:rsid w:val="009A0795"/>
    <w:rsid w:val="009A2553"/>
    <w:rsid w:val="009A7412"/>
    <w:rsid w:val="009A79DD"/>
    <w:rsid w:val="009C5AF4"/>
    <w:rsid w:val="009D09D5"/>
    <w:rsid w:val="009E5D71"/>
    <w:rsid w:val="00A004E4"/>
    <w:rsid w:val="00A01243"/>
    <w:rsid w:val="00A02755"/>
    <w:rsid w:val="00A07709"/>
    <w:rsid w:val="00A139EC"/>
    <w:rsid w:val="00A16886"/>
    <w:rsid w:val="00A2011C"/>
    <w:rsid w:val="00A249F7"/>
    <w:rsid w:val="00A32FC0"/>
    <w:rsid w:val="00A3530A"/>
    <w:rsid w:val="00A35F36"/>
    <w:rsid w:val="00A36310"/>
    <w:rsid w:val="00A3677C"/>
    <w:rsid w:val="00A41C22"/>
    <w:rsid w:val="00A55960"/>
    <w:rsid w:val="00A56A71"/>
    <w:rsid w:val="00A67D8B"/>
    <w:rsid w:val="00A719AB"/>
    <w:rsid w:val="00A752E0"/>
    <w:rsid w:val="00A82EF0"/>
    <w:rsid w:val="00A863D5"/>
    <w:rsid w:val="00AA35FB"/>
    <w:rsid w:val="00AC77F9"/>
    <w:rsid w:val="00AE4BA0"/>
    <w:rsid w:val="00B054B1"/>
    <w:rsid w:val="00B06B94"/>
    <w:rsid w:val="00B16D3D"/>
    <w:rsid w:val="00B306B4"/>
    <w:rsid w:val="00B331EC"/>
    <w:rsid w:val="00B4001F"/>
    <w:rsid w:val="00B4103C"/>
    <w:rsid w:val="00B45065"/>
    <w:rsid w:val="00B54E12"/>
    <w:rsid w:val="00B55ED8"/>
    <w:rsid w:val="00B76AEE"/>
    <w:rsid w:val="00B82680"/>
    <w:rsid w:val="00B8647F"/>
    <w:rsid w:val="00B871BC"/>
    <w:rsid w:val="00B91327"/>
    <w:rsid w:val="00B9297F"/>
    <w:rsid w:val="00B935B0"/>
    <w:rsid w:val="00B95CD5"/>
    <w:rsid w:val="00B95F78"/>
    <w:rsid w:val="00BA0707"/>
    <w:rsid w:val="00BA201D"/>
    <w:rsid w:val="00BA55B7"/>
    <w:rsid w:val="00BA65FD"/>
    <w:rsid w:val="00BA70CE"/>
    <w:rsid w:val="00BB0A60"/>
    <w:rsid w:val="00BB3C48"/>
    <w:rsid w:val="00BB7589"/>
    <w:rsid w:val="00BB75E2"/>
    <w:rsid w:val="00BC4F85"/>
    <w:rsid w:val="00BC6201"/>
    <w:rsid w:val="00BC7775"/>
    <w:rsid w:val="00BD4F24"/>
    <w:rsid w:val="00BF0783"/>
    <w:rsid w:val="00BF3BA0"/>
    <w:rsid w:val="00BF42A0"/>
    <w:rsid w:val="00C15264"/>
    <w:rsid w:val="00C164E7"/>
    <w:rsid w:val="00C17FF9"/>
    <w:rsid w:val="00C24C5F"/>
    <w:rsid w:val="00C25183"/>
    <w:rsid w:val="00C42557"/>
    <w:rsid w:val="00C45A6C"/>
    <w:rsid w:val="00C47929"/>
    <w:rsid w:val="00C51779"/>
    <w:rsid w:val="00C63981"/>
    <w:rsid w:val="00C700C1"/>
    <w:rsid w:val="00C71161"/>
    <w:rsid w:val="00C74177"/>
    <w:rsid w:val="00C75401"/>
    <w:rsid w:val="00C84E0F"/>
    <w:rsid w:val="00C94A86"/>
    <w:rsid w:val="00C961FB"/>
    <w:rsid w:val="00C97B61"/>
    <w:rsid w:val="00CA269D"/>
    <w:rsid w:val="00CB0983"/>
    <w:rsid w:val="00CB7027"/>
    <w:rsid w:val="00CC0698"/>
    <w:rsid w:val="00CC0FF9"/>
    <w:rsid w:val="00CD6846"/>
    <w:rsid w:val="00CF0FBE"/>
    <w:rsid w:val="00CF38DA"/>
    <w:rsid w:val="00CF43B5"/>
    <w:rsid w:val="00D007B8"/>
    <w:rsid w:val="00D17E8D"/>
    <w:rsid w:val="00D224B8"/>
    <w:rsid w:val="00D30DD6"/>
    <w:rsid w:val="00D35C4C"/>
    <w:rsid w:val="00D37B53"/>
    <w:rsid w:val="00D429CE"/>
    <w:rsid w:val="00D42EFC"/>
    <w:rsid w:val="00D4583D"/>
    <w:rsid w:val="00D47162"/>
    <w:rsid w:val="00D567CF"/>
    <w:rsid w:val="00D571D2"/>
    <w:rsid w:val="00D626F0"/>
    <w:rsid w:val="00D66ECB"/>
    <w:rsid w:val="00D71ED4"/>
    <w:rsid w:val="00D73AF6"/>
    <w:rsid w:val="00D75A5A"/>
    <w:rsid w:val="00D77450"/>
    <w:rsid w:val="00D77EB5"/>
    <w:rsid w:val="00D8434F"/>
    <w:rsid w:val="00DA0796"/>
    <w:rsid w:val="00DB33A8"/>
    <w:rsid w:val="00DC0367"/>
    <w:rsid w:val="00DD57EB"/>
    <w:rsid w:val="00DD7115"/>
    <w:rsid w:val="00DE6AD8"/>
    <w:rsid w:val="00DF6792"/>
    <w:rsid w:val="00E10AF9"/>
    <w:rsid w:val="00E14088"/>
    <w:rsid w:val="00E17BB3"/>
    <w:rsid w:val="00E259FF"/>
    <w:rsid w:val="00E30396"/>
    <w:rsid w:val="00E37E9B"/>
    <w:rsid w:val="00E41643"/>
    <w:rsid w:val="00E425EB"/>
    <w:rsid w:val="00E44AF3"/>
    <w:rsid w:val="00E604FA"/>
    <w:rsid w:val="00E63B25"/>
    <w:rsid w:val="00E63E58"/>
    <w:rsid w:val="00E82196"/>
    <w:rsid w:val="00E91C3C"/>
    <w:rsid w:val="00EA5680"/>
    <w:rsid w:val="00EA6BDD"/>
    <w:rsid w:val="00EA7F32"/>
    <w:rsid w:val="00EB0775"/>
    <w:rsid w:val="00EB52D4"/>
    <w:rsid w:val="00EC48D0"/>
    <w:rsid w:val="00EC4FAF"/>
    <w:rsid w:val="00ED083E"/>
    <w:rsid w:val="00ED24A5"/>
    <w:rsid w:val="00ED2EEC"/>
    <w:rsid w:val="00ED6769"/>
    <w:rsid w:val="00F054E4"/>
    <w:rsid w:val="00F25D9C"/>
    <w:rsid w:val="00F311BC"/>
    <w:rsid w:val="00F37DE0"/>
    <w:rsid w:val="00F40FAE"/>
    <w:rsid w:val="00F572B8"/>
    <w:rsid w:val="00F62E76"/>
    <w:rsid w:val="00F633B2"/>
    <w:rsid w:val="00F64177"/>
    <w:rsid w:val="00F66514"/>
    <w:rsid w:val="00F70933"/>
    <w:rsid w:val="00F7187F"/>
    <w:rsid w:val="00F817DC"/>
    <w:rsid w:val="00F85A88"/>
    <w:rsid w:val="00F86EA2"/>
    <w:rsid w:val="00F925F6"/>
    <w:rsid w:val="00FA3694"/>
    <w:rsid w:val="00FA5B8C"/>
    <w:rsid w:val="00FB4CE7"/>
    <w:rsid w:val="00FB74F6"/>
    <w:rsid w:val="00FD0FFC"/>
    <w:rsid w:val="00FD6DAE"/>
    <w:rsid w:val="00FF41C7"/>
    <w:rsid w:val="00FF4822"/>
    <w:rsid w:val="00FF5AC5"/>
    <w:rsid w:val="00FF7139"/>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C4054"/>
  <w15:chartTrackingRefBased/>
  <w15:docId w15:val="{F7D6D0E0-B927-46BE-A70E-9D316A771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012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168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6886"/>
  </w:style>
  <w:style w:type="paragraph" w:styleId="Piedepgina">
    <w:name w:val="footer"/>
    <w:basedOn w:val="Normal"/>
    <w:link w:val="PiedepginaCar"/>
    <w:unhideWhenUsed/>
    <w:rsid w:val="00A168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6886"/>
  </w:style>
  <w:style w:type="character" w:styleId="Textodelmarcadordeposicin">
    <w:name w:val="Placeholder Text"/>
    <w:basedOn w:val="Fuentedeprrafopredeter"/>
    <w:uiPriority w:val="99"/>
    <w:semiHidden/>
    <w:rsid w:val="00A16886"/>
    <w:rPr>
      <w:color w:val="808080"/>
    </w:rPr>
  </w:style>
  <w:style w:type="paragraph" w:styleId="Textodeglobo">
    <w:name w:val="Balloon Text"/>
    <w:basedOn w:val="Normal"/>
    <w:link w:val="TextodegloboCar"/>
    <w:uiPriority w:val="99"/>
    <w:semiHidden/>
    <w:unhideWhenUsed/>
    <w:rsid w:val="00AE4B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4BA0"/>
    <w:rPr>
      <w:rFonts w:ascii="Segoe UI" w:hAnsi="Segoe UI" w:cs="Segoe UI"/>
      <w:sz w:val="18"/>
      <w:szCs w:val="18"/>
    </w:rPr>
  </w:style>
  <w:style w:type="character" w:styleId="Refdecomentario">
    <w:name w:val="annotation reference"/>
    <w:basedOn w:val="Fuentedeprrafopredeter"/>
    <w:uiPriority w:val="99"/>
    <w:semiHidden/>
    <w:unhideWhenUsed/>
    <w:rsid w:val="00DD7115"/>
    <w:rPr>
      <w:sz w:val="16"/>
      <w:szCs w:val="16"/>
    </w:rPr>
  </w:style>
  <w:style w:type="paragraph" w:styleId="Textocomentario">
    <w:name w:val="annotation text"/>
    <w:basedOn w:val="Normal"/>
    <w:link w:val="TextocomentarioCar"/>
    <w:uiPriority w:val="99"/>
    <w:semiHidden/>
    <w:unhideWhenUsed/>
    <w:rsid w:val="00DD711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7115"/>
    <w:rPr>
      <w:sz w:val="20"/>
      <w:szCs w:val="20"/>
    </w:rPr>
  </w:style>
  <w:style w:type="paragraph" w:styleId="Asuntodelcomentario">
    <w:name w:val="annotation subject"/>
    <w:basedOn w:val="Textocomentario"/>
    <w:next w:val="Textocomentario"/>
    <w:link w:val="AsuntodelcomentarioCar"/>
    <w:uiPriority w:val="99"/>
    <w:semiHidden/>
    <w:unhideWhenUsed/>
    <w:rsid w:val="00DD7115"/>
    <w:rPr>
      <w:b/>
      <w:bCs/>
    </w:rPr>
  </w:style>
  <w:style w:type="character" w:customStyle="1" w:styleId="AsuntodelcomentarioCar">
    <w:name w:val="Asunto del comentario Car"/>
    <w:basedOn w:val="TextocomentarioCar"/>
    <w:link w:val="Asuntodelcomentario"/>
    <w:uiPriority w:val="99"/>
    <w:semiHidden/>
    <w:rsid w:val="00DD7115"/>
    <w:rPr>
      <w:b/>
      <w:bCs/>
      <w:sz w:val="20"/>
      <w:szCs w:val="20"/>
    </w:rPr>
  </w:style>
  <w:style w:type="paragraph" w:customStyle="1" w:styleId="s2-122806">
    <w:name w:val="s2-122806"/>
    <w:basedOn w:val="Normal"/>
    <w:rsid w:val="004B4CF3"/>
    <w:pPr>
      <w:spacing w:before="100" w:beforeAutospacing="1" w:after="100" w:afterAutospacing="1" w:line="240" w:lineRule="auto"/>
    </w:pPr>
    <w:rPr>
      <w:rFonts w:ascii="Times New Roman" w:hAnsi="Times New Roman" w:cs="Times New Roman"/>
      <w:sz w:val="24"/>
      <w:szCs w:val="24"/>
      <w:lang w:eastAsia="es-AR"/>
    </w:rPr>
  </w:style>
  <w:style w:type="paragraph" w:styleId="Prrafodelista">
    <w:name w:val="List Paragraph"/>
    <w:basedOn w:val="Normal"/>
    <w:uiPriority w:val="34"/>
    <w:qFormat/>
    <w:rsid w:val="0091123A"/>
    <w:pPr>
      <w:ind w:left="720"/>
      <w:contextualSpacing/>
    </w:pPr>
  </w:style>
  <w:style w:type="paragraph" w:styleId="Textosinformato">
    <w:name w:val="Plain Text"/>
    <w:basedOn w:val="Normal"/>
    <w:link w:val="TextosinformatoCar"/>
    <w:uiPriority w:val="99"/>
    <w:semiHidden/>
    <w:unhideWhenUsed/>
    <w:rsid w:val="006D55F7"/>
    <w:pPr>
      <w:spacing w:after="0" w:line="240" w:lineRule="auto"/>
    </w:pPr>
    <w:rPr>
      <w:rFonts w:ascii="Calibri" w:hAnsi="Calibri" w:cs="Calibri"/>
    </w:rPr>
  </w:style>
  <w:style w:type="character" w:customStyle="1" w:styleId="TextosinformatoCar">
    <w:name w:val="Texto sin formato Car"/>
    <w:basedOn w:val="Fuentedeprrafopredeter"/>
    <w:link w:val="Textosinformato"/>
    <w:uiPriority w:val="99"/>
    <w:semiHidden/>
    <w:rsid w:val="006D55F7"/>
    <w:rPr>
      <w:rFonts w:ascii="Calibri" w:hAnsi="Calibri" w:cs="Calibri"/>
    </w:rPr>
  </w:style>
  <w:style w:type="paragraph" w:styleId="Revisin">
    <w:name w:val="Revision"/>
    <w:hidden/>
    <w:uiPriority w:val="99"/>
    <w:semiHidden/>
    <w:rsid w:val="000F2127"/>
    <w:pPr>
      <w:spacing w:after="0" w:line="240" w:lineRule="auto"/>
    </w:pPr>
  </w:style>
  <w:style w:type="character" w:customStyle="1" w:styleId="Ttulo1Car">
    <w:name w:val="Título 1 Car"/>
    <w:basedOn w:val="Fuentedeprrafopredeter"/>
    <w:link w:val="Ttulo1"/>
    <w:uiPriority w:val="9"/>
    <w:rsid w:val="00A01243"/>
    <w:rPr>
      <w:rFonts w:asciiTheme="majorHAnsi" w:eastAsiaTheme="majorEastAsia" w:hAnsiTheme="majorHAnsi" w:cstheme="majorBidi"/>
      <w:color w:val="2E74B5" w:themeColor="accent1" w:themeShade="BF"/>
      <w:sz w:val="32"/>
      <w:szCs w:val="32"/>
    </w:rPr>
  </w:style>
  <w:style w:type="paragraph" w:styleId="TDC1">
    <w:name w:val="toc 1"/>
    <w:basedOn w:val="Normal"/>
    <w:next w:val="Normal"/>
    <w:autoRedefine/>
    <w:uiPriority w:val="39"/>
    <w:semiHidden/>
    <w:unhideWhenUsed/>
    <w:rsid w:val="00A01243"/>
    <w:pPr>
      <w:spacing w:after="100"/>
    </w:pPr>
  </w:style>
  <w:style w:type="table" w:styleId="Tablaconcuadrcula">
    <w:name w:val="Table Grid"/>
    <w:basedOn w:val="Tablanormal"/>
    <w:uiPriority w:val="39"/>
    <w:rsid w:val="00177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8783">
      <w:bodyDiv w:val="1"/>
      <w:marLeft w:val="0"/>
      <w:marRight w:val="0"/>
      <w:marTop w:val="0"/>
      <w:marBottom w:val="0"/>
      <w:divBdr>
        <w:top w:val="none" w:sz="0" w:space="0" w:color="auto"/>
        <w:left w:val="none" w:sz="0" w:space="0" w:color="auto"/>
        <w:bottom w:val="none" w:sz="0" w:space="0" w:color="auto"/>
        <w:right w:val="none" w:sz="0" w:space="0" w:color="auto"/>
      </w:divBdr>
    </w:div>
    <w:div w:id="301814156">
      <w:bodyDiv w:val="1"/>
      <w:marLeft w:val="0"/>
      <w:marRight w:val="0"/>
      <w:marTop w:val="0"/>
      <w:marBottom w:val="0"/>
      <w:divBdr>
        <w:top w:val="none" w:sz="0" w:space="0" w:color="auto"/>
        <w:left w:val="none" w:sz="0" w:space="0" w:color="auto"/>
        <w:bottom w:val="none" w:sz="0" w:space="0" w:color="auto"/>
        <w:right w:val="none" w:sz="0" w:space="0" w:color="auto"/>
      </w:divBdr>
    </w:div>
    <w:div w:id="302195208">
      <w:bodyDiv w:val="1"/>
      <w:marLeft w:val="0"/>
      <w:marRight w:val="0"/>
      <w:marTop w:val="0"/>
      <w:marBottom w:val="0"/>
      <w:divBdr>
        <w:top w:val="none" w:sz="0" w:space="0" w:color="auto"/>
        <w:left w:val="none" w:sz="0" w:space="0" w:color="auto"/>
        <w:bottom w:val="none" w:sz="0" w:space="0" w:color="auto"/>
        <w:right w:val="none" w:sz="0" w:space="0" w:color="auto"/>
      </w:divBdr>
    </w:div>
    <w:div w:id="314183616">
      <w:bodyDiv w:val="1"/>
      <w:marLeft w:val="0"/>
      <w:marRight w:val="0"/>
      <w:marTop w:val="0"/>
      <w:marBottom w:val="0"/>
      <w:divBdr>
        <w:top w:val="none" w:sz="0" w:space="0" w:color="auto"/>
        <w:left w:val="none" w:sz="0" w:space="0" w:color="auto"/>
        <w:bottom w:val="none" w:sz="0" w:space="0" w:color="auto"/>
        <w:right w:val="none" w:sz="0" w:space="0" w:color="auto"/>
      </w:divBdr>
    </w:div>
    <w:div w:id="337196949">
      <w:bodyDiv w:val="1"/>
      <w:marLeft w:val="0"/>
      <w:marRight w:val="0"/>
      <w:marTop w:val="0"/>
      <w:marBottom w:val="0"/>
      <w:divBdr>
        <w:top w:val="none" w:sz="0" w:space="0" w:color="auto"/>
        <w:left w:val="none" w:sz="0" w:space="0" w:color="auto"/>
        <w:bottom w:val="none" w:sz="0" w:space="0" w:color="auto"/>
        <w:right w:val="none" w:sz="0" w:space="0" w:color="auto"/>
      </w:divBdr>
    </w:div>
    <w:div w:id="343748916">
      <w:bodyDiv w:val="1"/>
      <w:marLeft w:val="0"/>
      <w:marRight w:val="0"/>
      <w:marTop w:val="0"/>
      <w:marBottom w:val="0"/>
      <w:divBdr>
        <w:top w:val="none" w:sz="0" w:space="0" w:color="auto"/>
        <w:left w:val="none" w:sz="0" w:space="0" w:color="auto"/>
        <w:bottom w:val="none" w:sz="0" w:space="0" w:color="auto"/>
        <w:right w:val="none" w:sz="0" w:space="0" w:color="auto"/>
      </w:divBdr>
    </w:div>
    <w:div w:id="362436809">
      <w:bodyDiv w:val="1"/>
      <w:marLeft w:val="0"/>
      <w:marRight w:val="0"/>
      <w:marTop w:val="0"/>
      <w:marBottom w:val="0"/>
      <w:divBdr>
        <w:top w:val="none" w:sz="0" w:space="0" w:color="auto"/>
        <w:left w:val="none" w:sz="0" w:space="0" w:color="auto"/>
        <w:bottom w:val="none" w:sz="0" w:space="0" w:color="auto"/>
        <w:right w:val="none" w:sz="0" w:space="0" w:color="auto"/>
      </w:divBdr>
    </w:div>
    <w:div w:id="412896743">
      <w:bodyDiv w:val="1"/>
      <w:marLeft w:val="0"/>
      <w:marRight w:val="0"/>
      <w:marTop w:val="0"/>
      <w:marBottom w:val="0"/>
      <w:divBdr>
        <w:top w:val="none" w:sz="0" w:space="0" w:color="auto"/>
        <w:left w:val="none" w:sz="0" w:space="0" w:color="auto"/>
        <w:bottom w:val="none" w:sz="0" w:space="0" w:color="auto"/>
        <w:right w:val="none" w:sz="0" w:space="0" w:color="auto"/>
      </w:divBdr>
    </w:div>
    <w:div w:id="433986548">
      <w:bodyDiv w:val="1"/>
      <w:marLeft w:val="0"/>
      <w:marRight w:val="0"/>
      <w:marTop w:val="0"/>
      <w:marBottom w:val="0"/>
      <w:divBdr>
        <w:top w:val="none" w:sz="0" w:space="0" w:color="auto"/>
        <w:left w:val="none" w:sz="0" w:space="0" w:color="auto"/>
        <w:bottom w:val="none" w:sz="0" w:space="0" w:color="auto"/>
        <w:right w:val="none" w:sz="0" w:space="0" w:color="auto"/>
      </w:divBdr>
    </w:div>
    <w:div w:id="467941013">
      <w:bodyDiv w:val="1"/>
      <w:marLeft w:val="0"/>
      <w:marRight w:val="0"/>
      <w:marTop w:val="0"/>
      <w:marBottom w:val="0"/>
      <w:divBdr>
        <w:top w:val="none" w:sz="0" w:space="0" w:color="auto"/>
        <w:left w:val="none" w:sz="0" w:space="0" w:color="auto"/>
        <w:bottom w:val="none" w:sz="0" w:space="0" w:color="auto"/>
        <w:right w:val="none" w:sz="0" w:space="0" w:color="auto"/>
      </w:divBdr>
    </w:div>
    <w:div w:id="528302883">
      <w:bodyDiv w:val="1"/>
      <w:marLeft w:val="0"/>
      <w:marRight w:val="0"/>
      <w:marTop w:val="0"/>
      <w:marBottom w:val="0"/>
      <w:divBdr>
        <w:top w:val="none" w:sz="0" w:space="0" w:color="auto"/>
        <w:left w:val="none" w:sz="0" w:space="0" w:color="auto"/>
        <w:bottom w:val="none" w:sz="0" w:space="0" w:color="auto"/>
        <w:right w:val="none" w:sz="0" w:space="0" w:color="auto"/>
      </w:divBdr>
    </w:div>
    <w:div w:id="687215359">
      <w:bodyDiv w:val="1"/>
      <w:marLeft w:val="0"/>
      <w:marRight w:val="0"/>
      <w:marTop w:val="0"/>
      <w:marBottom w:val="0"/>
      <w:divBdr>
        <w:top w:val="none" w:sz="0" w:space="0" w:color="auto"/>
        <w:left w:val="none" w:sz="0" w:space="0" w:color="auto"/>
        <w:bottom w:val="none" w:sz="0" w:space="0" w:color="auto"/>
        <w:right w:val="none" w:sz="0" w:space="0" w:color="auto"/>
      </w:divBdr>
    </w:div>
    <w:div w:id="711615911">
      <w:bodyDiv w:val="1"/>
      <w:marLeft w:val="0"/>
      <w:marRight w:val="0"/>
      <w:marTop w:val="0"/>
      <w:marBottom w:val="0"/>
      <w:divBdr>
        <w:top w:val="none" w:sz="0" w:space="0" w:color="auto"/>
        <w:left w:val="none" w:sz="0" w:space="0" w:color="auto"/>
        <w:bottom w:val="none" w:sz="0" w:space="0" w:color="auto"/>
        <w:right w:val="none" w:sz="0" w:space="0" w:color="auto"/>
      </w:divBdr>
    </w:div>
    <w:div w:id="824783529">
      <w:bodyDiv w:val="1"/>
      <w:marLeft w:val="0"/>
      <w:marRight w:val="0"/>
      <w:marTop w:val="0"/>
      <w:marBottom w:val="0"/>
      <w:divBdr>
        <w:top w:val="none" w:sz="0" w:space="0" w:color="auto"/>
        <w:left w:val="none" w:sz="0" w:space="0" w:color="auto"/>
        <w:bottom w:val="none" w:sz="0" w:space="0" w:color="auto"/>
        <w:right w:val="none" w:sz="0" w:space="0" w:color="auto"/>
      </w:divBdr>
    </w:div>
    <w:div w:id="962345935">
      <w:bodyDiv w:val="1"/>
      <w:marLeft w:val="0"/>
      <w:marRight w:val="0"/>
      <w:marTop w:val="0"/>
      <w:marBottom w:val="0"/>
      <w:divBdr>
        <w:top w:val="none" w:sz="0" w:space="0" w:color="auto"/>
        <w:left w:val="none" w:sz="0" w:space="0" w:color="auto"/>
        <w:bottom w:val="none" w:sz="0" w:space="0" w:color="auto"/>
        <w:right w:val="none" w:sz="0" w:space="0" w:color="auto"/>
      </w:divBdr>
    </w:div>
    <w:div w:id="1065908129">
      <w:bodyDiv w:val="1"/>
      <w:marLeft w:val="0"/>
      <w:marRight w:val="0"/>
      <w:marTop w:val="0"/>
      <w:marBottom w:val="0"/>
      <w:divBdr>
        <w:top w:val="none" w:sz="0" w:space="0" w:color="auto"/>
        <w:left w:val="none" w:sz="0" w:space="0" w:color="auto"/>
        <w:bottom w:val="none" w:sz="0" w:space="0" w:color="auto"/>
        <w:right w:val="none" w:sz="0" w:space="0" w:color="auto"/>
      </w:divBdr>
    </w:div>
    <w:div w:id="1068110758">
      <w:bodyDiv w:val="1"/>
      <w:marLeft w:val="0"/>
      <w:marRight w:val="0"/>
      <w:marTop w:val="0"/>
      <w:marBottom w:val="0"/>
      <w:divBdr>
        <w:top w:val="none" w:sz="0" w:space="0" w:color="auto"/>
        <w:left w:val="none" w:sz="0" w:space="0" w:color="auto"/>
        <w:bottom w:val="none" w:sz="0" w:space="0" w:color="auto"/>
        <w:right w:val="none" w:sz="0" w:space="0" w:color="auto"/>
      </w:divBdr>
    </w:div>
    <w:div w:id="1141113831">
      <w:bodyDiv w:val="1"/>
      <w:marLeft w:val="0"/>
      <w:marRight w:val="0"/>
      <w:marTop w:val="0"/>
      <w:marBottom w:val="0"/>
      <w:divBdr>
        <w:top w:val="none" w:sz="0" w:space="0" w:color="auto"/>
        <w:left w:val="none" w:sz="0" w:space="0" w:color="auto"/>
        <w:bottom w:val="none" w:sz="0" w:space="0" w:color="auto"/>
        <w:right w:val="none" w:sz="0" w:space="0" w:color="auto"/>
      </w:divBdr>
    </w:div>
    <w:div w:id="1164859586">
      <w:bodyDiv w:val="1"/>
      <w:marLeft w:val="0"/>
      <w:marRight w:val="0"/>
      <w:marTop w:val="0"/>
      <w:marBottom w:val="0"/>
      <w:divBdr>
        <w:top w:val="none" w:sz="0" w:space="0" w:color="auto"/>
        <w:left w:val="none" w:sz="0" w:space="0" w:color="auto"/>
        <w:bottom w:val="none" w:sz="0" w:space="0" w:color="auto"/>
        <w:right w:val="none" w:sz="0" w:space="0" w:color="auto"/>
      </w:divBdr>
    </w:div>
    <w:div w:id="1264536543">
      <w:bodyDiv w:val="1"/>
      <w:marLeft w:val="0"/>
      <w:marRight w:val="0"/>
      <w:marTop w:val="0"/>
      <w:marBottom w:val="0"/>
      <w:divBdr>
        <w:top w:val="none" w:sz="0" w:space="0" w:color="auto"/>
        <w:left w:val="none" w:sz="0" w:space="0" w:color="auto"/>
        <w:bottom w:val="none" w:sz="0" w:space="0" w:color="auto"/>
        <w:right w:val="none" w:sz="0" w:space="0" w:color="auto"/>
      </w:divBdr>
    </w:div>
    <w:div w:id="1313169675">
      <w:bodyDiv w:val="1"/>
      <w:marLeft w:val="0"/>
      <w:marRight w:val="0"/>
      <w:marTop w:val="0"/>
      <w:marBottom w:val="0"/>
      <w:divBdr>
        <w:top w:val="none" w:sz="0" w:space="0" w:color="auto"/>
        <w:left w:val="none" w:sz="0" w:space="0" w:color="auto"/>
        <w:bottom w:val="none" w:sz="0" w:space="0" w:color="auto"/>
        <w:right w:val="none" w:sz="0" w:space="0" w:color="auto"/>
      </w:divBdr>
    </w:div>
    <w:div w:id="1379472635">
      <w:bodyDiv w:val="1"/>
      <w:marLeft w:val="0"/>
      <w:marRight w:val="0"/>
      <w:marTop w:val="0"/>
      <w:marBottom w:val="0"/>
      <w:divBdr>
        <w:top w:val="none" w:sz="0" w:space="0" w:color="auto"/>
        <w:left w:val="none" w:sz="0" w:space="0" w:color="auto"/>
        <w:bottom w:val="none" w:sz="0" w:space="0" w:color="auto"/>
        <w:right w:val="none" w:sz="0" w:space="0" w:color="auto"/>
      </w:divBdr>
    </w:div>
    <w:div w:id="1384672408">
      <w:bodyDiv w:val="1"/>
      <w:marLeft w:val="0"/>
      <w:marRight w:val="0"/>
      <w:marTop w:val="0"/>
      <w:marBottom w:val="0"/>
      <w:divBdr>
        <w:top w:val="none" w:sz="0" w:space="0" w:color="auto"/>
        <w:left w:val="none" w:sz="0" w:space="0" w:color="auto"/>
        <w:bottom w:val="none" w:sz="0" w:space="0" w:color="auto"/>
        <w:right w:val="none" w:sz="0" w:space="0" w:color="auto"/>
      </w:divBdr>
    </w:div>
    <w:div w:id="1400447073">
      <w:bodyDiv w:val="1"/>
      <w:marLeft w:val="0"/>
      <w:marRight w:val="0"/>
      <w:marTop w:val="0"/>
      <w:marBottom w:val="0"/>
      <w:divBdr>
        <w:top w:val="none" w:sz="0" w:space="0" w:color="auto"/>
        <w:left w:val="none" w:sz="0" w:space="0" w:color="auto"/>
        <w:bottom w:val="none" w:sz="0" w:space="0" w:color="auto"/>
        <w:right w:val="none" w:sz="0" w:space="0" w:color="auto"/>
      </w:divBdr>
    </w:div>
    <w:div w:id="1469518817">
      <w:bodyDiv w:val="1"/>
      <w:marLeft w:val="0"/>
      <w:marRight w:val="0"/>
      <w:marTop w:val="0"/>
      <w:marBottom w:val="0"/>
      <w:divBdr>
        <w:top w:val="none" w:sz="0" w:space="0" w:color="auto"/>
        <w:left w:val="none" w:sz="0" w:space="0" w:color="auto"/>
        <w:bottom w:val="none" w:sz="0" w:space="0" w:color="auto"/>
        <w:right w:val="none" w:sz="0" w:space="0" w:color="auto"/>
      </w:divBdr>
    </w:div>
    <w:div w:id="1474981039">
      <w:bodyDiv w:val="1"/>
      <w:marLeft w:val="0"/>
      <w:marRight w:val="0"/>
      <w:marTop w:val="0"/>
      <w:marBottom w:val="0"/>
      <w:divBdr>
        <w:top w:val="none" w:sz="0" w:space="0" w:color="auto"/>
        <w:left w:val="none" w:sz="0" w:space="0" w:color="auto"/>
        <w:bottom w:val="none" w:sz="0" w:space="0" w:color="auto"/>
        <w:right w:val="none" w:sz="0" w:space="0" w:color="auto"/>
      </w:divBdr>
    </w:div>
    <w:div w:id="1604418440">
      <w:bodyDiv w:val="1"/>
      <w:marLeft w:val="0"/>
      <w:marRight w:val="0"/>
      <w:marTop w:val="0"/>
      <w:marBottom w:val="0"/>
      <w:divBdr>
        <w:top w:val="none" w:sz="0" w:space="0" w:color="auto"/>
        <w:left w:val="none" w:sz="0" w:space="0" w:color="auto"/>
        <w:bottom w:val="none" w:sz="0" w:space="0" w:color="auto"/>
        <w:right w:val="none" w:sz="0" w:space="0" w:color="auto"/>
      </w:divBdr>
    </w:div>
    <w:div w:id="1646203498">
      <w:bodyDiv w:val="1"/>
      <w:marLeft w:val="0"/>
      <w:marRight w:val="0"/>
      <w:marTop w:val="0"/>
      <w:marBottom w:val="0"/>
      <w:divBdr>
        <w:top w:val="none" w:sz="0" w:space="0" w:color="auto"/>
        <w:left w:val="none" w:sz="0" w:space="0" w:color="auto"/>
        <w:bottom w:val="none" w:sz="0" w:space="0" w:color="auto"/>
        <w:right w:val="none" w:sz="0" w:space="0" w:color="auto"/>
      </w:divBdr>
    </w:div>
    <w:div w:id="1657295397">
      <w:bodyDiv w:val="1"/>
      <w:marLeft w:val="0"/>
      <w:marRight w:val="0"/>
      <w:marTop w:val="0"/>
      <w:marBottom w:val="0"/>
      <w:divBdr>
        <w:top w:val="none" w:sz="0" w:space="0" w:color="auto"/>
        <w:left w:val="none" w:sz="0" w:space="0" w:color="auto"/>
        <w:bottom w:val="none" w:sz="0" w:space="0" w:color="auto"/>
        <w:right w:val="none" w:sz="0" w:space="0" w:color="auto"/>
      </w:divBdr>
    </w:div>
    <w:div w:id="1736661856">
      <w:bodyDiv w:val="1"/>
      <w:marLeft w:val="0"/>
      <w:marRight w:val="0"/>
      <w:marTop w:val="0"/>
      <w:marBottom w:val="0"/>
      <w:divBdr>
        <w:top w:val="none" w:sz="0" w:space="0" w:color="auto"/>
        <w:left w:val="none" w:sz="0" w:space="0" w:color="auto"/>
        <w:bottom w:val="none" w:sz="0" w:space="0" w:color="auto"/>
        <w:right w:val="none" w:sz="0" w:space="0" w:color="auto"/>
      </w:divBdr>
    </w:div>
    <w:div w:id="1737239749">
      <w:bodyDiv w:val="1"/>
      <w:marLeft w:val="0"/>
      <w:marRight w:val="0"/>
      <w:marTop w:val="0"/>
      <w:marBottom w:val="0"/>
      <w:divBdr>
        <w:top w:val="none" w:sz="0" w:space="0" w:color="auto"/>
        <w:left w:val="none" w:sz="0" w:space="0" w:color="auto"/>
        <w:bottom w:val="none" w:sz="0" w:space="0" w:color="auto"/>
        <w:right w:val="none" w:sz="0" w:space="0" w:color="auto"/>
      </w:divBdr>
    </w:div>
    <w:div w:id="1768230691">
      <w:bodyDiv w:val="1"/>
      <w:marLeft w:val="0"/>
      <w:marRight w:val="0"/>
      <w:marTop w:val="0"/>
      <w:marBottom w:val="0"/>
      <w:divBdr>
        <w:top w:val="none" w:sz="0" w:space="0" w:color="auto"/>
        <w:left w:val="none" w:sz="0" w:space="0" w:color="auto"/>
        <w:bottom w:val="none" w:sz="0" w:space="0" w:color="auto"/>
        <w:right w:val="none" w:sz="0" w:space="0" w:color="auto"/>
      </w:divBdr>
    </w:div>
    <w:div w:id="1834295026">
      <w:bodyDiv w:val="1"/>
      <w:marLeft w:val="0"/>
      <w:marRight w:val="0"/>
      <w:marTop w:val="0"/>
      <w:marBottom w:val="0"/>
      <w:divBdr>
        <w:top w:val="none" w:sz="0" w:space="0" w:color="auto"/>
        <w:left w:val="none" w:sz="0" w:space="0" w:color="auto"/>
        <w:bottom w:val="none" w:sz="0" w:space="0" w:color="auto"/>
        <w:right w:val="none" w:sz="0" w:space="0" w:color="auto"/>
      </w:divBdr>
    </w:div>
    <w:div w:id="1860923535">
      <w:bodyDiv w:val="1"/>
      <w:marLeft w:val="0"/>
      <w:marRight w:val="0"/>
      <w:marTop w:val="0"/>
      <w:marBottom w:val="0"/>
      <w:divBdr>
        <w:top w:val="none" w:sz="0" w:space="0" w:color="auto"/>
        <w:left w:val="none" w:sz="0" w:space="0" w:color="auto"/>
        <w:bottom w:val="none" w:sz="0" w:space="0" w:color="auto"/>
        <w:right w:val="none" w:sz="0" w:space="0" w:color="auto"/>
      </w:divBdr>
    </w:div>
    <w:div w:id="1873373888">
      <w:bodyDiv w:val="1"/>
      <w:marLeft w:val="0"/>
      <w:marRight w:val="0"/>
      <w:marTop w:val="0"/>
      <w:marBottom w:val="0"/>
      <w:divBdr>
        <w:top w:val="none" w:sz="0" w:space="0" w:color="auto"/>
        <w:left w:val="none" w:sz="0" w:space="0" w:color="auto"/>
        <w:bottom w:val="none" w:sz="0" w:space="0" w:color="auto"/>
        <w:right w:val="none" w:sz="0" w:space="0" w:color="auto"/>
      </w:divBdr>
    </w:div>
    <w:div w:id="1911233189">
      <w:bodyDiv w:val="1"/>
      <w:marLeft w:val="0"/>
      <w:marRight w:val="0"/>
      <w:marTop w:val="0"/>
      <w:marBottom w:val="0"/>
      <w:divBdr>
        <w:top w:val="none" w:sz="0" w:space="0" w:color="auto"/>
        <w:left w:val="none" w:sz="0" w:space="0" w:color="auto"/>
        <w:bottom w:val="none" w:sz="0" w:space="0" w:color="auto"/>
        <w:right w:val="none" w:sz="0" w:space="0" w:color="auto"/>
      </w:divBdr>
    </w:div>
    <w:div w:id="1924416903">
      <w:bodyDiv w:val="1"/>
      <w:marLeft w:val="0"/>
      <w:marRight w:val="0"/>
      <w:marTop w:val="0"/>
      <w:marBottom w:val="0"/>
      <w:divBdr>
        <w:top w:val="none" w:sz="0" w:space="0" w:color="auto"/>
        <w:left w:val="none" w:sz="0" w:space="0" w:color="auto"/>
        <w:bottom w:val="none" w:sz="0" w:space="0" w:color="auto"/>
        <w:right w:val="none" w:sz="0" w:space="0" w:color="auto"/>
      </w:divBdr>
    </w:div>
    <w:div w:id="1975982279">
      <w:bodyDiv w:val="1"/>
      <w:marLeft w:val="0"/>
      <w:marRight w:val="0"/>
      <w:marTop w:val="0"/>
      <w:marBottom w:val="0"/>
      <w:divBdr>
        <w:top w:val="none" w:sz="0" w:space="0" w:color="auto"/>
        <w:left w:val="none" w:sz="0" w:space="0" w:color="auto"/>
        <w:bottom w:val="none" w:sz="0" w:space="0" w:color="auto"/>
        <w:right w:val="none" w:sz="0" w:space="0" w:color="auto"/>
      </w:divBdr>
    </w:div>
    <w:div w:id="1977830033">
      <w:bodyDiv w:val="1"/>
      <w:marLeft w:val="0"/>
      <w:marRight w:val="0"/>
      <w:marTop w:val="0"/>
      <w:marBottom w:val="0"/>
      <w:divBdr>
        <w:top w:val="none" w:sz="0" w:space="0" w:color="auto"/>
        <w:left w:val="none" w:sz="0" w:space="0" w:color="auto"/>
        <w:bottom w:val="none" w:sz="0" w:space="0" w:color="auto"/>
        <w:right w:val="none" w:sz="0" w:space="0" w:color="auto"/>
      </w:divBdr>
    </w:div>
    <w:div w:id="1990860333">
      <w:bodyDiv w:val="1"/>
      <w:marLeft w:val="0"/>
      <w:marRight w:val="0"/>
      <w:marTop w:val="0"/>
      <w:marBottom w:val="0"/>
      <w:divBdr>
        <w:top w:val="none" w:sz="0" w:space="0" w:color="auto"/>
        <w:left w:val="none" w:sz="0" w:space="0" w:color="auto"/>
        <w:bottom w:val="none" w:sz="0" w:space="0" w:color="auto"/>
        <w:right w:val="none" w:sz="0" w:space="0" w:color="auto"/>
      </w:divBdr>
    </w:div>
    <w:div w:id="201352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FFFFF3BF45454EA844C3D2796C7C21"/>
        <w:category>
          <w:name w:val="General"/>
          <w:gallery w:val="placeholder"/>
        </w:category>
        <w:types>
          <w:type w:val="bbPlcHdr"/>
        </w:types>
        <w:behaviors>
          <w:behavior w:val="content"/>
        </w:behaviors>
        <w:guid w:val="{A319B2C1-F4F3-42C2-8ECE-7F7D182934A6}"/>
      </w:docPartPr>
      <w:docPartBody>
        <w:p w:rsidR="006216C0" w:rsidRDefault="00E2545B" w:rsidP="00E2545B">
          <w:pPr>
            <w:pStyle w:val="D2FFFFF3BF45454EA844C3D2796C7C2125"/>
          </w:pPr>
          <w:r w:rsidRPr="00787604">
            <w:rPr>
              <w:rStyle w:val="Textodelmarcadordeposicin"/>
            </w:rPr>
            <w:t>Elija un elemento.</w:t>
          </w:r>
        </w:p>
      </w:docPartBody>
    </w:docPart>
    <w:docPart>
      <w:docPartPr>
        <w:name w:val="8D74C4E5750C4B4F96103D487AF7DB3C"/>
        <w:category>
          <w:name w:val="General"/>
          <w:gallery w:val="placeholder"/>
        </w:category>
        <w:types>
          <w:type w:val="bbPlcHdr"/>
        </w:types>
        <w:behaviors>
          <w:behavior w:val="content"/>
        </w:behaviors>
        <w:guid w:val="{6B5DE5C5-9D36-4B81-A555-034CD168FD27}"/>
      </w:docPartPr>
      <w:docPartBody>
        <w:p w:rsidR="006D6ADA" w:rsidRDefault="00E2545B" w:rsidP="00E2545B">
          <w:pPr>
            <w:pStyle w:val="8D74C4E5750C4B4F96103D487AF7DB3C8"/>
          </w:pPr>
          <w:r w:rsidRPr="00EE29CB">
            <w:rPr>
              <w:rStyle w:val="Textodelmarcadordeposicin"/>
            </w:rPr>
            <w:t>Elija un elemento.</w:t>
          </w:r>
        </w:p>
      </w:docPartBody>
    </w:docPart>
    <w:docPart>
      <w:docPartPr>
        <w:name w:val="D23E8CFF91F045538108834F9454D2FF"/>
        <w:category>
          <w:name w:val="General"/>
          <w:gallery w:val="placeholder"/>
        </w:category>
        <w:types>
          <w:type w:val="bbPlcHdr"/>
        </w:types>
        <w:behaviors>
          <w:behavior w:val="content"/>
        </w:behaviors>
        <w:guid w:val="{85D580A7-341C-4ECF-96F6-FF53B08E69A8}"/>
      </w:docPartPr>
      <w:docPartBody>
        <w:p w:rsidR="006D6ADA" w:rsidRDefault="00E2545B" w:rsidP="00E2545B">
          <w:pPr>
            <w:pStyle w:val="D23E8CFF91F045538108834F9454D2FF7"/>
          </w:pPr>
          <w:r w:rsidRPr="00EE29CB">
            <w:rPr>
              <w:rStyle w:val="Textodelmarcadordeposicin"/>
            </w:rPr>
            <w:t>Elija un elemento.</w:t>
          </w:r>
        </w:p>
      </w:docPartBody>
    </w:docPart>
    <w:docPart>
      <w:docPartPr>
        <w:name w:val="505812436825467D9BB3E41FC09D7B43"/>
        <w:category>
          <w:name w:val="General"/>
          <w:gallery w:val="placeholder"/>
        </w:category>
        <w:types>
          <w:type w:val="bbPlcHdr"/>
        </w:types>
        <w:behaviors>
          <w:behavior w:val="content"/>
        </w:behaviors>
        <w:guid w:val="{F049A48C-69AC-47C4-BD6A-943C6F85413D}"/>
      </w:docPartPr>
      <w:docPartBody>
        <w:p w:rsidR="006D6ADA" w:rsidRDefault="00E2545B" w:rsidP="00E2545B">
          <w:pPr>
            <w:pStyle w:val="505812436825467D9BB3E41FC09D7B436"/>
          </w:pPr>
          <w:r w:rsidRPr="00EE29CB">
            <w:rPr>
              <w:rStyle w:val="Textodelmarcadordeposicin"/>
            </w:rPr>
            <w:t>Elija un elemento.</w:t>
          </w:r>
        </w:p>
      </w:docPartBody>
    </w:docPart>
    <w:docPart>
      <w:docPartPr>
        <w:name w:val="4CA1A7C8196A451DBE652DD955222FA3"/>
        <w:category>
          <w:name w:val="General"/>
          <w:gallery w:val="placeholder"/>
        </w:category>
        <w:types>
          <w:type w:val="bbPlcHdr"/>
        </w:types>
        <w:behaviors>
          <w:behavior w:val="content"/>
        </w:behaviors>
        <w:guid w:val="{272B59DA-43D3-4193-BAE7-7BF07DBE04FF}"/>
      </w:docPartPr>
      <w:docPartBody>
        <w:p w:rsidR="006D6ADA" w:rsidRDefault="00E2545B" w:rsidP="00E2545B">
          <w:pPr>
            <w:pStyle w:val="4CA1A7C8196A451DBE652DD955222FA35"/>
          </w:pPr>
          <w:r w:rsidRPr="00EE29CB">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0D6"/>
    <w:rsid w:val="00005C9D"/>
    <w:rsid w:val="00012A90"/>
    <w:rsid w:val="000376D7"/>
    <w:rsid w:val="00064041"/>
    <w:rsid w:val="0007627A"/>
    <w:rsid w:val="00085F41"/>
    <w:rsid w:val="000C5981"/>
    <w:rsid w:val="000D602D"/>
    <w:rsid w:val="000D7A91"/>
    <w:rsid w:val="000F1931"/>
    <w:rsid w:val="000F6066"/>
    <w:rsid w:val="00103E0F"/>
    <w:rsid w:val="0012665A"/>
    <w:rsid w:val="00131311"/>
    <w:rsid w:val="00143D52"/>
    <w:rsid w:val="001754A2"/>
    <w:rsid w:val="0019460C"/>
    <w:rsid w:val="001C7929"/>
    <w:rsid w:val="001D7BC5"/>
    <w:rsid w:val="001F58F9"/>
    <w:rsid w:val="00203730"/>
    <w:rsid w:val="00207611"/>
    <w:rsid w:val="00225E07"/>
    <w:rsid w:val="0022600E"/>
    <w:rsid w:val="0026255F"/>
    <w:rsid w:val="00265171"/>
    <w:rsid w:val="00266B63"/>
    <w:rsid w:val="00272AB3"/>
    <w:rsid w:val="00275601"/>
    <w:rsid w:val="00291E13"/>
    <w:rsid w:val="0029723F"/>
    <w:rsid w:val="002B4656"/>
    <w:rsid w:val="002B60A6"/>
    <w:rsid w:val="002C7972"/>
    <w:rsid w:val="002E6FAB"/>
    <w:rsid w:val="002F3E73"/>
    <w:rsid w:val="003060D6"/>
    <w:rsid w:val="003524A3"/>
    <w:rsid w:val="00372368"/>
    <w:rsid w:val="00374BBA"/>
    <w:rsid w:val="003D35C6"/>
    <w:rsid w:val="003D4221"/>
    <w:rsid w:val="0045599C"/>
    <w:rsid w:val="00456D51"/>
    <w:rsid w:val="00466DD3"/>
    <w:rsid w:val="00467D36"/>
    <w:rsid w:val="004C3949"/>
    <w:rsid w:val="004D2439"/>
    <w:rsid w:val="004D3525"/>
    <w:rsid w:val="004D7B82"/>
    <w:rsid w:val="004E173A"/>
    <w:rsid w:val="00536658"/>
    <w:rsid w:val="00540406"/>
    <w:rsid w:val="0055659A"/>
    <w:rsid w:val="00572FCB"/>
    <w:rsid w:val="00573AEC"/>
    <w:rsid w:val="005F62D3"/>
    <w:rsid w:val="006216C0"/>
    <w:rsid w:val="006244CF"/>
    <w:rsid w:val="00625EFE"/>
    <w:rsid w:val="0063168C"/>
    <w:rsid w:val="00670DE6"/>
    <w:rsid w:val="006A017B"/>
    <w:rsid w:val="006C7F22"/>
    <w:rsid w:val="006D6ADA"/>
    <w:rsid w:val="006D715D"/>
    <w:rsid w:val="006D7C26"/>
    <w:rsid w:val="006F00FA"/>
    <w:rsid w:val="00720492"/>
    <w:rsid w:val="007331B9"/>
    <w:rsid w:val="00753396"/>
    <w:rsid w:val="00762052"/>
    <w:rsid w:val="00783B40"/>
    <w:rsid w:val="007C69E2"/>
    <w:rsid w:val="007E2B79"/>
    <w:rsid w:val="00800565"/>
    <w:rsid w:val="00804BDD"/>
    <w:rsid w:val="00846318"/>
    <w:rsid w:val="00857810"/>
    <w:rsid w:val="00883D9D"/>
    <w:rsid w:val="0088546E"/>
    <w:rsid w:val="008A592E"/>
    <w:rsid w:val="008C56A5"/>
    <w:rsid w:val="008D1FD8"/>
    <w:rsid w:val="008F3CD4"/>
    <w:rsid w:val="008F60CF"/>
    <w:rsid w:val="009175A1"/>
    <w:rsid w:val="00940DDE"/>
    <w:rsid w:val="00950691"/>
    <w:rsid w:val="00967664"/>
    <w:rsid w:val="009709C9"/>
    <w:rsid w:val="0098540A"/>
    <w:rsid w:val="0098701B"/>
    <w:rsid w:val="009A6B5B"/>
    <w:rsid w:val="009A7BEB"/>
    <w:rsid w:val="009C0E6D"/>
    <w:rsid w:val="009E641F"/>
    <w:rsid w:val="00A32FC0"/>
    <w:rsid w:val="00A91522"/>
    <w:rsid w:val="00AB0C41"/>
    <w:rsid w:val="00AC1418"/>
    <w:rsid w:val="00AE08ED"/>
    <w:rsid w:val="00B1311A"/>
    <w:rsid w:val="00B26A2A"/>
    <w:rsid w:val="00B53BF3"/>
    <w:rsid w:val="00B934F6"/>
    <w:rsid w:val="00BA46B2"/>
    <w:rsid w:val="00C15D8C"/>
    <w:rsid w:val="00C3753A"/>
    <w:rsid w:val="00C62ADC"/>
    <w:rsid w:val="00C63393"/>
    <w:rsid w:val="00C65AC4"/>
    <w:rsid w:val="00CA1B21"/>
    <w:rsid w:val="00CB4B71"/>
    <w:rsid w:val="00CB6530"/>
    <w:rsid w:val="00CE37B6"/>
    <w:rsid w:val="00CE7AA9"/>
    <w:rsid w:val="00CF2907"/>
    <w:rsid w:val="00D05946"/>
    <w:rsid w:val="00D369A4"/>
    <w:rsid w:val="00D45198"/>
    <w:rsid w:val="00D75A5A"/>
    <w:rsid w:val="00D8472F"/>
    <w:rsid w:val="00E17FA3"/>
    <w:rsid w:val="00E20E2E"/>
    <w:rsid w:val="00E2545B"/>
    <w:rsid w:val="00E67727"/>
    <w:rsid w:val="00F934A9"/>
    <w:rsid w:val="00FB58FD"/>
    <w:rsid w:val="00FB74F6"/>
    <w:rsid w:val="00FE3948"/>
    <w:rsid w:val="00FE7967"/>
  </w:rsids>
  <m:mathPr>
    <m:mathFont m:val="Cambria Math"/>
    <m:brkBin m:val="before"/>
    <m:brkBinSub m:val="--"/>
    <m:smallFrac m:val="0"/>
    <m:dispDef/>
    <m:lMargin m:val="0"/>
    <m:rMargin m:val="0"/>
    <m:defJc m:val="centerGroup"/>
    <m:wrapIndent m:val="1440"/>
    <m:intLim m:val="subSup"/>
    <m:naryLim m:val="undOvr"/>
  </m:mathPr>
  <w:themeFontLang w:val="es-A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B6530"/>
    <w:rPr>
      <w:color w:val="808080"/>
    </w:rPr>
  </w:style>
  <w:style w:type="paragraph" w:customStyle="1" w:styleId="D2FFFFF3BF45454EA844C3D2796C7C2125">
    <w:name w:val="D2FFFFF3BF45454EA844C3D2796C7C2125"/>
    <w:rsid w:val="00E2545B"/>
    <w:rPr>
      <w:rFonts w:eastAsiaTheme="minorHAnsi"/>
      <w:lang w:eastAsia="en-US"/>
    </w:rPr>
  </w:style>
  <w:style w:type="paragraph" w:customStyle="1" w:styleId="4CA1A7C8196A451DBE652DD955222FA35">
    <w:name w:val="4CA1A7C8196A451DBE652DD955222FA35"/>
    <w:rsid w:val="00E2545B"/>
    <w:rPr>
      <w:rFonts w:eastAsiaTheme="minorHAnsi"/>
      <w:lang w:eastAsia="en-US"/>
    </w:rPr>
  </w:style>
  <w:style w:type="paragraph" w:customStyle="1" w:styleId="8D74C4E5750C4B4F96103D487AF7DB3C8">
    <w:name w:val="8D74C4E5750C4B4F96103D487AF7DB3C8"/>
    <w:rsid w:val="00E2545B"/>
    <w:rPr>
      <w:rFonts w:eastAsiaTheme="minorHAnsi"/>
      <w:lang w:eastAsia="en-US"/>
    </w:rPr>
  </w:style>
  <w:style w:type="paragraph" w:customStyle="1" w:styleId="D23E8CFF91F045538108834F9454D2FF7">
    <w:name w:val="D23E8CFF91F045538108834F9454D2FF7"/>
    <w:rsid w:val="00E2545B"/>
    <w:rPr>
      <w:rFonts w:eastAsiaTheme="minorHAnsi"/>
      <w:lang w:eastAsia="en-US"/>
    </w:rPr>
  </w:style>
  <w:style w:type="paragraph" w:customStyle="1" w:styleId="505812436825467D9BB3E41FC09D7B436">
    <w:name w:val="505812436825467D9BB3E41FC09D7B436"/>
    <w:rsid w:val="00E2545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12BBE-ABE7-4ED2-BF9C-BADB85103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4503</Words>
  <Characters>24768</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Alloa Carlos Alberto</dc:creator>
  <cp:keywords/>
  <dc:description/>
  <cp:lastModifiedBy>Lozzia, Ignacio</cp:lastModifiedBy>
  <cp:revision>44</cp:revision>
  <cp:lastPrinted>2025-06-12T16:59:00Z</cp:lastPrinted>
  <dcterms:created xsi:type="dcterms:W3CDTF">2025-09-28T20:39:00Z</dcterms:created>
  <dcterms:modified xsi:type="dcterms:W3CDTF">2026-01-02T17:07:00Z</dcterms:modified>
</cp:coreProperties>
</file>