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BA394" w14:textId="77777777" w:rsidR="006F119B" w:rsidRDefault="006F119B" w:rsidP="00B55ED8">
      <w:pPr>
        <w:tabs>
          <w:tab w:val="left" w:pos="1215"/>
        </w:tabs>
        <w:ind w:hanging="1276"/>
        <w:rPr>
          <w:noProof/>
          <w:lang w:eastAsia="es-AR"/>
        </w:rPr>
      </w:pPr>
    </w:p>
    <w:p w14:paraId="3FFF27FA" w14:textId="2E989238" w:rsidR="009D09D5" w:rsidRPr="006F119B" w:rsidRDefault="009D09D5" w:rsidP="00B55ED8">
      <w:pPr>
        <w:tabs>
          <w:tab w:val="left" w:pos="1215"/>
        </w:tabs>
        <w:ind w:hanging="1276"/>
        <w:rPr>
          <w:b/>
          <w:color w:val="005F5A"/>
          <w:sz w:val="24"/>
          <w:szCs w:val="24"/>
        </w:rPr>
      </w:pPr>
      <w:r w:rsidRPr="006F119B">
        <w:rPr>
          <w:b/>
          <w:color w:val="005F5A"/>
          <w:sz w:val="24"/>
          <w:szCs w:val="24"/>
        </w:rPr>
        <w:t>SOLICITUD DE CIER</w:t>
      </w:r>
      <w:r w:rsidR="00F925F6" w:rsidRPr="006F119B">
        <w:rPr>
          <w:b/>
          <w:color w:val="005F5A"/>
          <w:sz w:val="24"/>
          <w:szCs w:val="24"/>
        </w:rPr>
        <w:t>RE DE CAMBIO Y LIQUIDACION DE E</w:t>
      </w:r>
      <w:r w:rsidRPr="006F119B">
        <w:rPr>
          <w:b/>
          <w:color w:val="005F5A"/>
          <w:sz w:val="24"/>
          <w:szCs w:val="24"/>
        </w:rPr>
        <w:t>GRESOS DE DIVISAS</w:t>
      </w:r>
    </w:p>
    <w:tbl>
      <w:tblPr>
        <w:tblW w:w="10734" w:type="dxa"/>
        <w:tblInd w:w="-1281" w:type="dxa"/>
        <w:tblCellMar>
          <w:left w:w="70" w:type="dxa"/>
          <w:right w:w="70" w:type="dxa"/>
        </w:tblCellMar>
        <w:tblLook w:val="04A0" w:firstRow="1" w:lastRow="0" w:firstColumn="1" w:lastColumn="0" w:noHBand="0" w:noVBand="1"/>
      </w:tblPr>
      <w:tblGrid>
        <w:gridCol w:w="2802"/>
        <w:gridCol w:w="1029"/>
        <w:gridCol w:w="1022"/>
        <w:gridCol w:w="2237"/>
        <w:gridCol w:w="1551"/>
        <w:gridCol w:w="2093"/>
      </w:tblGrid>
      <w:tr w:rsidR="00A16886" w:rsidRPr="00A16886" w14:paraId="0E59D0D5" w14:textId="77777777" w:rsidTr="00A16886">
        <w:trPr>
          <w:trHeight w:val="255"/>
        </w:trPr>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AAD790A" w14:textId="77777777" w:rsidR="00A16886" w:rsidRPr="00A16886" w:rsidRDefault="00A16886" w:rsidP="00A16886">
            <w:pPr>
              <w:spacing w:after="0" w:line="240" w:lineRule="auto"/>
              <w:ind w:firstLine="73"/>
              <w:jc w:val="center"/>
              <w:rPr>
                <w:rFonts w:ascii="Arial" w:eastAsia="Times New Roman" w:hAnsi="Arial" w:cs="Arial"/>
                <w:b/>
                <w:bCs/>
                <w:sz w:val="18"/>
                <w:szCs w:val="18"/>
                <w:lang w:eastAsia="es-AR"/>
              </w:rPr>
            </w:pPr>
            <w:r w:rsidRPr="00A16886">
              <w:rPr>
                <w:rFonts w:ascii="Arial" w:eastAsia="Times New Roman" w:hAnsi="Arial" w:cs="Arial"/>
                <w:b/>
                <w:bCs/>
                <w:sz w:val="18"/>
                <w:szCs w:val="18"/>
                <w:lang w:eastAsia="es-AR"/>
              </w:rPr>
              <w:t>BANCO CENTRAL DE LA REPÚBLICA ARGENTINA GERENCIA DE EXTERIOR Y CAMBIOS</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C093898" w14:textId="77777777" w:rsidR="00A16886" w:rsidRPr="00A16886" w:rsidRDefault="00A16886" w:rsidP="00A16886">
            <w:pPr>
              <w:spacing w:after="0" w:line="240" w:lineRule="auto"/>
              <w:jc w:val="center"/>
              <w:rPr>
                <w:rFonts w:ascii="Arial" w:eastAsia="Times New Roman" w:hAnsi="Arial" w:cs="Arial"/>
                <w:b/>
                <w:bCs/>
                <w:sz w:val="18"/>
                <w:szCs w:val="18"/>
                <w:lang w:eastAsia="es-AR"/>
              </w:rPr>
            </w:pPr>
            <w:r w:rsidRPr="00A16886">
              <w:rPr>
                <w:rFonts w:ascii="Arial" w:eastAsia="Times New Roman" w:hAnsi="Arial" w:cs="Arial"/>
                <w:b/>
                <w:bCs/>
                <w:sz w:val="18"/>
                <w:szCs w:val="18"/>
                <w:lang w:eastAsia="es-AR"/>
              </w:rPr>
              <w:t>Mercado Libre de Cambios Venta de Cambio a Clientes</w:t>
            </w:r>
          </w:p>
        </w:tc>
        <w:tc>
          <w:tcPr>
            <w:tcW w:w="0" w:type="auto"/>
            <w:tcBorders>
              <w:top w:val="single" w:sz="4" w:space="0" w:color="auto"/>
              <w:left w:val="nil"/>
              <w:bottom w:val="nil"/>
              <w:right w:val="single" w:sz="4" w:space="0" w:color="000000"/>
            </w:tcBorders>
            <w:shd w:val="clear" w:color="auto" w:fill="auto"/>
            <w:noWrap/>
            <w:vAlign w:val="center"/>
            <w:hideMark/>
          </w:tcPr>
          <w:p w14:paraId="78CCEF64"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FECHA</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908B6CD"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Nº  BOLETO (asignado por el Banco)</w:t>
            </w:r>
          </w:p>
        </w:tc>
      </w:tr>
      <w:tr w:rsidR="00A16886" w:rsidRPr="00A16886" w14:paraId="679C5C76" w14:textId="77777777" w:rsidTr="00A16886">
        <w:trPr>
          <w:trHeight w:val="45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26AD469C" w14:textId="77777777" w:rsidR="00A16886" w:rsidRPr="00A16886" w:rsidRDefault="00A16886" w:rsidP="00A16886">
            <w:pPr>
              <w:spacing w:after="0" w:line="240" w:lineRule="auto"/>
              <w:rPr>
                <w:rFonts w:ascii="Arial" w:eastAsia="Times New Roman" w:hAnsi="Arial" w:cs="Arial"/>
                <w:b/>
                <w:bCs/>
                <w:sz w:val="18"/>
                <w:szCs w:val="18"/>
                <w:lang w:eastAsia="es-AR"/>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14:paraId="607A903C" w14:textId="77777777" w:rsidR="00A16886" w:rsidRPr="00A16886" w:rsidRDefault="00A16886" w:rsidP="00A16886">
            <w:pPr>
              <w:spacing w:after="0" w:line="240" w:lineRule="auto"/>
              <w:rPr>
                <w:rFonts w:ascii="Arial" w:eastAsia="Times New Roman" w:hAnsi="Arial" w:cs="Arial"/>
                <w:b/>
                <w:bCs/>
                <w:sz w:val="18"/>
                <w:szCs w:val="18"/>
                <w:lang w:eastAsia="es-AR"/>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FC2529" w14:textId="77777777" w:rsidR="00A16886" w:rsidRPr="00A16886" w:rsidRDefault="00463356" w:rsidP="003F1972">
            <w:pPr>
              <w:spacing w:after="0" w:line="240" w:lineRule="auto"/>
              <w:jc w:val="center"/>
              <w:rPr>
                <w:rFonts w:ascii="Arial" w:eastAsia="Times New Roman" w:hAnsi="Arial" w:cs="Arial"/>
                <w:b/>
                <w:bCs/>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bookmarkStart w:id="0" w:name="_GoBack"/>
            <w:r w:rsidR="003F1972">
              <w:rPr>
                <w:rFonts w:ascii="Calibri" w:hAnsi="Calibri"/>
                <w:sz w:val="20"/>
                <w:szCs w:val="20"/>
              </w:rPr>
              <w:t> </w:t>
            </w:r>
            <w:r w:rsidR="003F1972">
              <w:rPr>
                <w:rFonts w:ascii="Calibri" w:hAnsi="Calibri"/>
                <w:sz w:val="20"/>
                <w:szCs w:val="20"/>
              </w:rPr>
              <w:t> </w:t>
            </w:r>
            <w:r w:rsidR="003F1972">
              <w:rPr>
                <w:rFonts w:ascii="Calibri" w:hAnsi="Calibri"/>
                <w:sz w:val="20"/>
                <w:szCs w:val="20"/>
              </w:rPr>
              <w:t> </w:t>
            </w:r>
            <w:r w:rsidR="003F1972">
              <w:rPr>
                <w:rFonts w:ascii="Calibri" w:hAnsi="Calibri"/>
                <w:sz w:val="20"/>
                <w:szCs w:val="20"/>
              </w:rPr>
              <w:t> </w:t>
            </w:r>
            <w:r w:rsidR="003F1972">
              <w:rPr>
                <w:rFonts w:ascii="Calibri" w:hAnsi="Calibri"/>
                <w:sz w:val="20"/>
                <w:szCs w:val="20"/>
              </w:rPr>
              <w:t> </w:t>
            </w:r>
            <w:bookmarkEnd w:id="0"/>
            <w:r>
              <w:rPr>
                <w:rFonts w:ascii="Calibri" w:hAnsi="Calibri"/>
                <w:sz w:val="20"/>
                <w:szCs w:val="20"/>
              </w:rPr>
              <w:fldChar w:fldCharType="end"/>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C2A8E27" w14:textId="77777777" w:rsidR="00A16886" w:rsidRPr="00A16886" w:rsidRDefault="00463356" w:rsidP="003F1972">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sidR="003F1972">
              <w:rPr>
                <w:rFonts w:ascii="Calibri" w:hAnsi="Calibri"/>
                <w:sz w:val="20"/>
                <w:szCs w:val="20"/>
              </w:rPr>
              <w:t> </w:t>
            </w:r>
            <w:r w:rsidR="003F1972">
              <w:rPr>
                <w:rFonts w:ascii="Calibri" w:hAnsi="Calibri"/>
                <w:sz w:val="20"/>
                <w:szCs w:val="20"/>
              </w:rPr>
              <w:t> </w:t>
            </w:r>
            <w:r w:rsidR="003F1972">
              <w:rPr>
                <w:rFonts w:ascii="Calibri" w:hAnsi="Calibri"/>
                <w:sz w:val="20"/>
                <w:szCs w:val="20"/>
              </w:rPr>
              <w:t> </w:t>
            </w:r>
            <w:r w:rsidR="003F1972">
              <w:rPr>
                <w:rFonts w:ascii="Calibri" w:hAnsi="Calibri"/>
                <w:sz w:val="20"/>
                <w:szCs w:val="20"/>
              </w:rPr>
              <w:t> </w:t>
            </w:r>
            <w:r w:rsidR="003F1972">
              <w:rPr>
                <w:rFonts w:ascii="Calibri" w:hAnsi="Calibri"/>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r w:rsidR="00A16886" w:rsidRPr="00A16886" w14:paraId="12E523F8" w14:textId="77777777" w:rsidTr="00A16886">
        <w:trPr>
          <w:trHeight w:val="45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74940317" w14:textId="77777777" w:rsidR="00A16886" w:rsidRPr="00A16886" w:rsidRDefault="00A16886" w:rsidP="00A16886">
            <w:pPr>
              <w:spacing w:after="0" w:line="240" w:lineRule="auto"/>
              <w:rPr>
                <w:rFonts w:ascii="Arial" w:eastAsia="Times New Roman" w:hAnsi="Arial" w:cs="Arial"/>
                <w:b/>
                <w:bCs/>
                <w:sz w:val="18"/>
                <w:szCs w:val="18"/>
                <w:lang w:eastAsia="es-AR"/>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14:paraId="6D477C98" w14:textId="77777777" w:rsidR="00A16886" w:rsidRPr="00A16886" w:rsidRDefault="00A16886" w:rsidP="00A16886">
            <w:pPr>
              <w:spacing w:after="0" w:line="240" w:lineRule="auto"/>
              <w:rPr>
                <w:rFonts w:ascii="Arial" w:eastAsia="Times New Roman" w:hAnsi="Arial" w:cs="Arial"/>
                <w:b/>
                <w:bCs/>
                <w:sz w:val="18"/>
                <w:szCs w:val="18"/>
                <w:lang w:eastAsia="es-A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83BB24" w14:textId="77777777" w:rsidR="00A16886" w:rsidRPr="00A16886" w:rsidRDefault="00A16886" w:rsidP="00A16886">
            <w:pPr>
              <w:spacing w:after="0" w:line="240" w:lineRule="auto"/>
              <w:rPr>
                <w:rFonts w:ascii="Arial" w:eastAsia="Times New Roman" w:hAnsi="Arial" w:cs="Arial"/>
                <w:b/>
                <w:bCs/>
                <w:sz w:val="18"/>
                <w:szCs w:val="18"/>
                <w:lang w:eastAsia="es-AR"/>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14:paraId="5AAF51E2" w14:textId="77777777" w:rsidR="00A16886" w:rsidRPr="00A16886" w:rsidRDefault="00A16886" w:rsidP="00A16886">
            <w:pPr>
              <w:spacing w:after="0" w:line="240" w:lineRule="auto"/>
              <w:rPr>
                <w:rFonts w:ascii="Arial" w:eastAsia="Times New Roman" w:hAnsi="Arial" w:cs="Arial"/>
                <w:sz w:val="18"/>
                <w:szCs w:val="18"/>
                <w:lang w:eastAsia="es-AR"/>
              </w:rPr>
            </w:pPr>
          </w:p>
        </w:tc>
      </w:tr>
      <w:tr w:rsidR="00A16886" w:rsidRPr="00A16886" w14:paraId="4D4629AC" w14:textId="77777777" w:rsidTr="00A16886">
        <w:trPr>
          <w:trHeight w:val="255"/>
        </w:trPr>
        <w:tc>
          <w:tcPr>
            <w:tcW w:w="0" w:type="auto"/>
            <w:gridSpan w:val="5"/>
            <w:tcBorders>
              <w:top w:val="single" w:sz="4" w:space="0" w:color="auto"/>
              <w:left w:val="single" w:sz="4" w:space="0" w:color="auto"/>
              <w:bottom w:val="single" w:sz="4" w:space="0" w:color="auto"/>
              <w:right w:val="nil"/>
            </w:tcBorders>
            <w:shd w:val="clear" w:color="auto" w:fill="auto"/>
            <w:noWrap/>
            <w:vAlign w:val="center"/>
            <w:hideMark/>
          </w:tcPr>
          <w:p w14:paraId="7BA1A4E7" w14:textId="77777777" w:rsidR="00A16886" w:rsidRPr="00A16886" w:rsidRDefault="00A16886" w:rsidP="00A16886">
            <w:pPr>
              <w:spacing w:after="0" w:line="240" w:lineRule="auto"/>
              <w:jc w:val="center"/>
              <w:rPr>
                <w:rFonts w:ascii="Arial" w:eastAsia="Times New Roman" w:hAnsi="Arial" w:cs="Arial"/>
                <w:b/>
                <w:bCs/>
                <w:sz w:val="18"/>
                <w:szCs w:val="18"/>
                <w:lang w:eastAsia="es-AR"/>
              </w:rPr>
            </w:pPr>
            <w:r w:rsidRPr="00A16886">
              <w:rPr>
                <w:rFonts w:ascii="Arial" w:eastAsia="Times New Roman" w:hAnsi="Arial" w:cs="Arial"/>
                <w:b/>
                <w:bCs/>
                <w:sz w:val="18"/>
                <w:szCs w:val="18"/>
                <w:lang w:eastAsia="es-AR"/>
              </w:rPr>
              <w:t>Banco de la Provincia de Córdoba S.A.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01A86" w14:textId="77777777" w:rsidR="00A16886" w:rsidRPr="00A16886" w:rsidRDefault="00A16886" w:rsidP="00A16886">
            <w:pPr>
              <w:spacing w:after="0" w:line="240" w:lineRule="auto"/>
              <w:jc w:val="center"/>
              <w:rPr>
                <w:rFonts w:ascii="Arial" w:eastAsia="Times New Roman" w:hAnsi="Arial" w:cs="Arial"/>
                <w:b/>
                <w:bCs/>
                <w:sz w:val="18"/>
                <w:szCs w:val="18"/>
                <w:lang w:eastAsia="es-AR"/>
              </w:rPr>
            </w:pPr>
            <w:r w:rsidRPr="00A16886">
              <w:rPr>
                <w:rFonts w:ascii="Arial" w:eastAsia="Times New Roman" w:hAnsi="Arial" w:cs="Arial"/>
                <w:b/>
                <w:bCs/>
                <w:sz w:val="18"/>
                <w:szCs w:val="18"/>
                <w:lang w:eastAsia="es-AR"/>
              </w:rPr>
              <w:t>020</w:t>
            </w:r>
          </w:p>
        </w:tc>
      </w:tr>
      <w:tr w:rsidR="00A16886" w:rsidRPr="00A16886" w14:paraId="32D12A12" w14:textId="77777777" w:rsidTr="00A16886">
        <w:trPr>
          <w:trHeight w:val="25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7B97EA9"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APELLIDO Y NOMBRE/ RAZÓN SOCIAL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23CD556"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CUIT/CUIL/CDI (*)</w:t>
            </w:r>
          </w:p>
        </w:tc>
      </w:tr>
      <w:tr w:rsidR="00A16886" w:rsidRPr="00A16886" w14:paraId="0AC45A75" w14:textId="77777777" w:rsidTr="00A16886">
        <w:trPr>
          <w:trHeight w:val="255"/>
        </w:trPr>
        <w:tc>
          <w:tcPr>
            <w:tcW w:w="0" w:type="auto"/>
            <w:gridSpan w:val="5"/>
            <w:tcBorders>
              <w:top w:val="single" w:sz="4" w:space="0" w:color="auto"/>
              <w:left w:val="single" w:sz="4" w:space="0" w:color="auto"/>
              <w:bottom w:val="nil"/>
              <w:right w:val="single" w:sz="4" w:space="0" w:color="auto"/>
            </w:tcBorders>
            <w:shd w:val="clear" w:color="auto" w:fill="auto"/>
            <w:vAlign w:val="center"/>
            <w:hideMark/>
          </w:tcPr>
          <w:p w14:paraId="1D47C89C"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c>
          <w:tcPr>
            <w:tcW w:w="0" w:type="auto"/>
            <w:tcBorders>
              <w:top w:val="single" w:sz="4" w:space="0" w:color="auto"/>
              <w:left w:val="nil"/>
              <w:bottom w:val="nil"/>
              <w:right w:val="single" w:sz="4" w:space="0" w:color="auto"/>
            </w:tcBorders>
            <w:shd w:val="clear" w:color="auto" w:fill="auto"/>
            <w:noWrap/>
            <w:vAlign w:val="center"/>
            <w:hideMark/>
          </w:tcPr>
          <w:p w14:paraId="65E7DADE"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r w:rsidR="00A16886" w:rsidRPr="00A16886" w14:paraId="023C0B7B" w14:textId="77777777" w:rsidTr="00A16886">
        <w:trPr>
          <w:trHeight w:val="255"/>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CEEBE2"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DOMICILIO</w:t>
            </w:r>
          </w:p>
        </w:tc>
      </w:tr>
      <w:tr w:rsidR="00A16886" w:rsidRPr="00A16886" w14:paraId="5EAC33D3" w14:textId="77777777" w:rsidTr="00A16886">
        <w:trPr>
          <w:trHeight w:val="255"/>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12102"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r w:rsidR="00A16886" w:rsidRPr="00A16886" w14:paraId="75166F33" w14:textId="77777777" w:rsidTr="00A16886">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F4D1E4A"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 POSTAL</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1C8FC14B"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 PAÍS ORIGEN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F72DDE"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FECHA  INGRESO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A76C67"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FECHA EMBARQUE (**)</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BF65B39"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Nº DE OFICIALIZACIÓN</w:t>
            </w:r>
          </w:p>
        </w:tc>
      </w:tr>
      <w:tr w:rsidR="00A16886" w:rsidRPr="00A16886" w14:paraId="113AD82A" w14:textId="77777777" w:rsidTr="00A16886">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4DB07"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4D43A423"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 </w:t>
            </w:r>
            <w:sdt>
              <w:sdtPr>
                <w:rPr>
                  <w:rFonts w:ascii="Arial" w:eastAsia="Times New Roman" w:hAnsi="Arial" w:cs="Arial"/>
                  <w:sz w:val="18"/>
                  <w:szCs w:val="18"/>
                  <w:lang w:eastAsia="es-AR"/>
                </w:rPr>
                <w:id w:val="-1450544854"/>
                <w:lock w:val="sdtLocked"/>
                <w:placeholder>
                  <w:docPart w:val="D2FFFFF3BF45454EA844C3D2796C7C21"/>
                </w:placeholder>
                <w:showingPlcHdr/>
                <w:comboBox>
                  <w:listItem w:value="Elija un elemento."/>
                  <w:listItem w:displayText="003 ALEMANIA" w:value="003 ALEMANIA"/>
                  <w:listItem w:displayText="080 ARGENTINA" w:value="080 ARGENTINA"/>
                  <w:listItem w:displayText="021 AUSTRALIA" w:value="021 AUSTRALIA"/>
                  <w:listItem w:displayText="013 AUSTRIA" w:value="013 AUSTRIA"/>
                  <w:listItem w:displayText="048 BAHAMAS" w:value="048 BAHAMAS"/>
                  <w:listItem w:displayText="006 BELGICA" w:value="006 BELGICA"/>
                  <w:listItem w:displayText="041 BOLIVIA" w:value="041 BOLIVIA"/>
                  <w:listItem w:displayText="012 BRASIL" w:value="012 BRASIL"/>
                  <w:listItem w:displayText="017 CANADA" w:value="017 CANADA"/>
                  <w:listItem w:displayText="054 COLOMBIA" w:value="054 COLOMBIA"/>
                  <w:listItem w:displayText="044 COREA" w:value="044 COREA"/>
                  <w:listItem w:displayText="055 COSTA RICA" w:value="055 COSTA RICA"/>
                  <w:listItem w:displayText="029 CROACIA" w:value="029 CROACIA"/>
                  <w:listItem w:displayText="051 CUBA" w:value="051 CUBA"/>
                  <w:listItem w:displayText="011 CHILE" w:value="011 CHILE"/>
                  <w:listItem w:displayText="083 CHINA" w:value="083 CHINA"/>
                  <w:listItem w:displayText="015 DINAMARCA" w:value="015 DINAMARCA"/>
                  <w:listItem w:displayText="047 ECUADOR" w:value="047 ECUADOR"/>
                  <w:listItem w:displayText="058 EL SALVADOR" w:value="058 EL SALVADOR"/>
                  <w:listItem w:displayText="009 ESPAÑA" w:value="009 ESPAÑA"/>
                  <w:listItem w:displayText="002 ESTADOS UNIDOS DE AMERICA" w:value="002 ESTADOS UNIDOS DE AMERICA"/>
                  <w:listItem w:displayText="037 FINLANDIA" w:value="037 FINLANDIA"/>
                  <w:listItem w:displayText="004 FRANCIA" w:value="004 FRANCIA"/>
                  <w:listItem w:displayText="063 HONDURAS" w:value="063 HONDURAS"/>
                  <w:listItem w:displayText="024 IRLANDA" w:value="024 IRLANDA"/>
                  <w:listItem w:displayText="198 ISLAS CAIMANES" w:value="198 ISLAS CAIMANES"/>
                  <w:listItem w:displayText="039 ISRAEL" w:value="039 ISRAEL"/>
                  <w:listItem w:displayText="007 ITALIA" w:value="007 ITALIA"/>
                  <w:listItem w:displayText="019 JAPON" w:value="019 JAPON"/>
                  <w:listItem w:displayText="123 LIECHTENSTEIN" w:value="123 LIECHTENSTEIN"/>
                  <w:listItem w:displayText="043 LUXEMBURGO" w:value="043 LUXEMBURGO"/>
                  <w:listItem w:displayText="033 MEXICO" w:value="033 MEXICO"/>
                  <w:listItem w:displayText="067 NICARAGUA" w:value="067 NICARAGUA"/>
                  <w:listItem w:displayText="028 NORUEGA" w:value="028 NORUEGA"/>
                  <w:listItem w:displayText="008 PAISES BAJOS" w:value="008 PAISES BAJOS"/>
                  <w:listItem w:displayText="069 PANAMA" w:value="069 PANAMA"/>
                  <w:listItem w:displayText="026 PARAGUAY" w:value="026 PARAGUAY"/>
                  <w:listItem w:displayText="016 PORTUGAL" w:value="016 PORTUGAL"/>
                  <w:listItem w:displayText="O66 PUERTO RICO" w:value="O66 PUERTO RICO"/>
                  <w:listItem w:displayText="001 REINO UNIDO" w:value="001 REINO UNIDO"/>
                  <w:listItem w:displayText="027 SUECIA" w:value="027 SUECIA"/>
                  <w:listItem w:displayText="005 SUIZA" w:value="005 SUIZA"/>
                  <w:listItem w:displayText="056 TAIWAN" w:value="056 TAIWAN"/>
                  <w:listItem w:displayText="010 URUGUAY" w:value="010 URUGUAY"/>
                  <w:listItem w:displayText="079 VENEZUELA" w:value="079 VENEZUELA"/>
                  <w:listItem w:displayText="999 OTROS PAISES" w:value="999 OTROS PAISES"/>
                </w:comboBox>
              </w:sdtPr>
              <w:sdtEndPr/>
              <w:sdtContent>
                <w:r w:rsidR="00571742" w:rsidRPr="00787604">
                  <w:rPr>
                    <w:rStyle w:val="Textodelmarcadordeposicin"/>
                  </w:rPr>
                  <w:t>Elija un elemento.</w:t>
                </w:r>
              </w:sdtContent>
            </w:sdt>
          </w:p>
        </w:tc>
        <w:tc>
          <w:tcPr>
            <w:tcW w:w="0" w:type="auto"/>
            <w:tcBorders>
              <w:top w:val="single" w:sz="4" w:space="0" w:color="auto"/>
              <w:left w:val="nil"/>
              <w:bottom w:val="single" w:sz="4" w:space="0" w:color="auto"/>
              <w:right w:val="nil"/>
            </w:tcBorders>
            <w:shd w:val="clear" w:color="auto" w:fill="auto"/>
            <w:noWrap/>
            <w:vAlign w:val="center"/>
            <w:hideMark/>
          </w:tcPr>
          <w:p w14:paraId="36FCB1A6"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 </w:t>
            </w:r>
            <w:r w:rsidR="00463356">
              <w:rPr>
                <w:rFonts w:ascii="Calibri" w:hAnsi="Calibri"/>
                <w:sz w:val="20"/>
                <w:szCs w:val="20"/>
              </w:rPr>
              <w:fldChar w:fldCharType="begin">
                <w:ffData>
                  <w:name w:val=""/>
                  <w:enabled/>
                  <w:calcOnExit w:val="0"/>
                  <w:textInput/>
                </w:ffData>
              </w:fldChar>
            </w:r>
            <w:r w:rsidR="00463356">
              <w:rPr>
                <w:rFonts w:ascii="Calibri" w:hAnsi="Calibri"/>
                <w:sz w:val="20"/>
                <w:szCs w:val="20"/>
              </w:rPr>
              <w:instrText xml:space="preserve"> FORMTEXT </w:instrText>
            </w:r>
            <w:r w:rsidR="00463356">
              <w:rPr>
                <w:rFonts w:ascii="Calibri" w:hAnsi="Calibri"/>
                <w:sz w:val="20"/>
                <w:szCs w:val="20"/>
              </w:rPr>
            </w:r>
            <w:r w:rsidR="00463356">
              <w:rPr>
                <w:rFonts w:ascii="Calibri" w:hAnsi="Calibri"/>
                <w:sz w:val="20"/>
                <w:szCs w:val="20"/>
              </w:rPr>
              <w:fldChar w:fldCharType="separate"/>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sz w:val="20"/>
                <w:szCs w:val="20"/>
              </w:rPr>
              <w:fldChar w:fldCharType="end"/>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80C77"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5C42FEEE"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r w:rsidR="00A16886" w:rsidRPr="00A16886" w14:paraId="55FC4C9D"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98385B9"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CÓDIGO Y CONCEPTO DE LA OPERACIÓN</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65ADC21A"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IMPORTE</w:t>
            </w:r>
          </w:p>
        </w:tc>
      </w:tr>
      <w:tr w:rsidR="00A16886" w:rsidRPr="00A16886" w14:paraId="06EF3658"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B1415D3"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 </w:t>
            </w:r>
            <w:sdt>
              <w:sdtPr>
                <w:rPr>
                  <w:rFonts w:ascii="Arial" w:eastAsia="Times New Roman" w:hAnsi="Arial" w:cs="Arial"/>
                  <w:sz w:val="18"/>
                  <w:szCs w:val="18"/>
                  <w:lang w:eastAsia="es-AR"/>
                </w:rPr>
                <w:id w:val="-148910739"/>
                <w:placeholder>
                  <w:docPart w:val="4CA1A7C8196A451DBE652DD955222FA3"/>
                </w:placeholder>
                <w:showingPlcHdr/>
                <w:comboBox>
                  <w:listItem w:value="Elija un elemento."/>
                  <w:listItem w:displayText="1.Bienes" w:value="1.Bienes"/>
                  <w:listItem w:displayText="B01 Cobros de exportaciones de bienes" w:value="B01 Cobros de exportaciones de bienes"/>
                  <w:listItem w:displayText="B02 Cobros anticipados de exportaciones de bienes" w:value="B02 Cobros anticipados de exportaciones de bienes"/>
                  <w:listItem w:displayText="B03 Financiaciones del exterior por exportaciones de bienes" w:value="B03 Financiaciones del exterior por exportaciones de bienes"/>
                  <w:listItem w:displayText="B04 Financiación de bancos locales por exportaciones de bienes" w:value="B04 Financiación de bancos locales por exportaciones de bienes"/>
                  <w:listItem w:displayText="B05 Pagos anticipados de importaciones de bienes" w:value="B05 Pagos anticipados de importaciones de bienes"/>
                  <w:listItem w:displayText="B06 Pagos diferidos de importaciones de bienes (excepto bienes de capital)" w:value="B06 Pagos diferidos de importaciones de bienes (excepto bienes de capital)"/>
                  <w:listItem w:displayText="B07 Pagos vista de importaciones de bienes" w:value="B07 Pagos vista de importaciones de bienes"/>
                  <w:listItem w:displayText="B08 Pagos por otras compras de bienes al exterior" w:value="B08 Pagos por otras compras de bienes al exterior"/>
                  <w:listItem w:displayText="B09 Compraventa de bienes sin paso por el pais y vendidos a terceros paises" w:value="B09 Compraventa de bienes sin paso por el pais y vendidos a terceros paises"/>
                  <w:listItem w:displayText="B10 Pagos de deudas comerciales por importaciones de bienes sin registro de ingreso aduanero" w:value="B10 Pagos de deudas comerciales por importaciones de bienes sin registro de ingreso aduanero"/>
                  <w:listItem w:displayText="B11 Cancelación de garantías comerciales de entidades financieras de importaciones de bienes sin registro de ingreso aduanero" w:value="B11 Cancelación de garantías comerciales de entidades financieras de importaciones de bienes sin registro de ingreso aduanero"/>
                  <w:listItem w:displayText="B12 Pagos anticipados de importacioines de bienes de capital" w:value="B12 Pagos anticipados de importacioines de bienes de capital"/>
                  <w:listItem w:displayText="B13 Pagos anticipados por la importación de medicamentos críticos a ingresar por el beneficiario o bienes del Decreto nr 333/20" w:value="B13 Pagos anticipados por la importación de medicamentos críticos a ingresar por el beneficiario o bienes del Decreto nr 333/20"/>
                  <w:listItem w:displayText="B14 Cancelación de garantías comerciales de entidades financieras por importaciones de bienes con registro de ingreso aduanero" w:value="B14 Cancelación de garantías comerciales de entidades financieras por importaciones de bienes con registro de ingreso aduanero"/>
                  <w:listItem w:displayText="B15 Pagos de deudas comerciales por la importación de bienes con agencias oficiales de crédito a la exportación o una entidad financiera del exterior o que cuente con garantía otorgada por las mismas" w:value="B15 Pagos de deudas comerciales por la importación de bienes con agencias oficiales de crédito a la exportación o una entidad financiera del exterior o que cuente con garantía otorgada por las mismas"/>
                  <w:listItem w:displayText="B16 Pagos anticipados por la importación de productos o insumos relacionados con la provisión o elaboración local de medicamentos u otros bienes relacionados con la atención médica y/o sanitaria de la población" w:value="B16 Pagos anticipados por la importación de productos o insumos relacionados con la provisión o elaboración local de medicamentos u otros bienes relacionados con la atención médica y/o sanitaria de la población"/>
                  <w:listItem w:displayText="B17 Pagos de deudas comerciales por la importación de medicamentos críticos de personas jurídicas que tengan a cargo su provisión a pacientes" w:value="B17 Pagos de deudas comerciales por la importación de medicamentos críticos de personas jurídicas que tengan a cargo su provisión a pacientes"/>
                  <w:listItem w:displayText="B18 Pagos vista de importaciones de insumos para la producción local de bienes" w:value="B18 Pagos vista de importaciones de insumos para la producción local de bienes"/>
                  <w:listItem w:displayText="B19 Pagos de deudas comerciales por importaciones de insumos para la producción local de bienes sin registro de ingreso aduanero" w:value="B19 Pagos de deudas comerciales por importaciones de insumos para la producción local de bienes sin registro de ingreso aduanero"/>
                  <w:listItem w:displayText="B20 Pagos vista de importaciones de bienes de capital" w:value="B20 Pagos vista de importaciones de bienes de capital"/>
                  <w:listItem w:displayText="B21 Pagos de deudas comerciales por importaciones de bienes de capital sin registro de ingreso aduanero" w:value="B21 Pagos de deudas comerciales por importaciones de bienes de capital sin registro de ingreso aduanero"/>
                  <w:listItem w:displayText="B22 Pagos diferidos de importaciones de bienes de capital" w:value="B22 Pagos diferidos de importaciones de bienes de capital"/>
                  <w:listItem w:displayText="2 Servicios" w:value="2 Servicios"/>
                  <w:listItem w:displayText="S01 Mantenimiento y reparaciones" w:value="S01 Mantenimiento y reparaciones"/>
                  <w:listItem w:displayText="S02 Servicios de fletes" w:value="S02 Servicios de fletes"/>
                  <w:listItem w:displayText="S03 Servicios de transporte de pasajeros" w:value="S03 Servicios de transporte de pasajeros"/>
                  <w:listItem w:displayText="S04 Otros servicios de transportes" w:value="S04 Otros servicios de transportes"/>
                  <w:listItem w:displayText="S05 Servicios postales y de mensajería" w:value="S05 Servicios postales y de mensajería"/>
                  <w:listItem w:displayText="S06 Viajes y Otros Pagos con Tarjetas" w:value="S06 Viajes y Otros Pagos con Tarjetas"/>
                  <w:listItem w:displayText="S07 Servicios de construcción " w:value="S07 Servicios de construcción "/>
                  <w:listItem w:displayText="S08 Primas de seguros" w:value="S08 Primas de seguros"/>
                  <w:listItem w:displayText="S09 Siniestros" w:value="S09 Siniestros"/>
                  <w:listItem w:displayText="S10 Servicios auxiliares de seguros" w:value="S10 Servicios auxiliares de seguros"/>
                  <w:listItem w:displayText="S11 Servicios financieros" w:value="S11 Servicios financieros"/>
                  <w:listItem w:displayText="S12 Servicios de telecomunicaciones" w:value="S12 Servicios de telecomunicaciones"/>
                  <w:listItem w:displayText="S13 Servicios de informática" w:value="S13 Servicios de informática"/>
                  <w:listItem w:displayText="S14 Servicios de información " w:value="S14 Servicios de información "/>
                  <w:listItem w:displayText="S15 Cargos por el uso de la propiedad intelectual " w:value="S15 Cargos por el uso de la propiedad intelectual "/>
                  <w:listItem w:displayText="S16 Servicios de investigación y desarrollo" w:value="S16 Servicios de investigación y desarrollo"/>
                  <w:listItem w:displayText="S17 Servicios jurídicos, contables y gerenciales" w:value="S17 Servicios jurídicos, contables y gerenciales"/>
                  <w:listItem w:displayText="S18 Servicios de publicidad, investigación de mercado y encuestas de opinión pública" w:value="S18 Servicios de publicidad, investigación de mercado y encuestas de opinión pública"/>
                  <w:listItem w:displayText="S19 Servicios arquitectónicos, de ingenieria y otros servicios técnicos" w:value="S19 Servicios arquitectónicos, de ingenieria y otros servicios técnicos"/>
                  <w:listItem w:displayText="S20 Servicios de arrendamiento operativo" w:value="S20 Servicios de arrendamiento operativo"/>
                  <w:listItem w:displayText="S21 Servicios relacionados con el comercio" w:value="S21 Servicios relacionados con el comercio"/>
                  <w:listItem w:displayText="S22 Otros servicios emopresariales" w:value="S22 Otros servicios emopresariales"/>
                  <w:listItem w:displayText="S23 Servicios audiovisuales y conexos" w:value="S23 Servicios audiovisuales y conexos"/>
                  <w:listItem w:displayText="S24 Otros servicios personales, culturales y recreativos" w:value="S24 Otros servicios personales, culturales y recreativos"/>
                  <w:listItem w:displayText="S25 Servicios del gobierno" w:value="S25 Servicios del gobierno"/>
                  <w:listItem w:displayText="S26 Servicios de salud por empresas de asistencia al viajero" w:value="S26 Servicios de salud por empresas de asistencia al viajero"/>
                  <w:listItem w:displayText="S27 Otros gastos de salud" w:value="S27 Otros gastos de salud"/>
                  <w:listItem w:displayText="S28 Enseñanzas educativas" w:value="S28 Enseñanzas educativas"/>
                  <w:listItem w:displayText="3 Ingreso Primario y Secundario " w:value="3 Ingreso Primario y Secundario "/>
                  <w:listItem w:displayText="I01 Intereses del exterior" w:value="I01 Intereses del exterior"/>
                  <w:listItem w:displayText="I02 Intereses locales" w:value="I02 Intereses locales"/>
                  <w:listItem w:displayText="I03 Utilidades y dividendos" w:value="I03 Utilidades y dividendos"/>
                  <w:listItem w:displayText="I04 Remuneraciones de empleados" w:value="I04 Remuneraciones de empleados"/>
                  <w:listItem w:displayText="I05 Alquiler de inmuebles" w:value="I05 Alquiler de inmuebles"/>
                  <w:listItem w:displayText="I06 Otras rentas" w:value="I06 Otras rentas"/>
                  <w:listItem w:displayText="I07 Transferencias personales" w:value="I07 Transferencias personales"/>
                  <w:listItem w:displayText="I08 Otras transferencias corrientes" w:value="I08 Otras transferencias corrientes"/>
                  <w:listItem w:displayText="4 Capital" w:value="4 Capital"/>
                  <w:listItem w:displayText="C01 Adquisiciones/disposiciones de activos no financieros no producidos" w:value="C01 Adquisiciones/disposiciones de activos no financieros no producidos"/>
                  <w:listItem w:displayText="C02 Transferencias de capital " w:value="C02 Transferencias de capital "/>
                  <w:listItem w:displayText="5 Financiera-Transacciones de activos externos y otros activos en moneda extranjera" w:value="5 Financiera-Transacciones de activos externos y otros activos en moneda extranjera"/>
                  <w:listItem w:displayText="A01 Instrumentos de deuda entres empresas afiliadas" w:value="A01 Instrumentos de deuda entres empresas afiliadas"/>
                  <w:listItem w:displayText="A02 Inversiones  de residentes en inmuebles en el exterior" w:value="A02 Inversiones  de residentes en inmuebles en el exterior"/>
                  <w:listItem w:displayText="A03 Otras inversiones directas de residentes" w:value="A03 Otras inversiones directas de residentes"/>
                  <w:listItem w:displayText="A04 Titulos de deuda" w:value="A04 Titulos de deuda"/>
                  <w:listItem w:displayText="A05 Derivados financieros" w:value="A05 Derivados financieros"/>
                  <w:listItem w:displayText="A06 Préstamos otorgados a no residentes" w:value="A06 Préstamos otorgados a no residentes"/>
                  <w:listItem w:displayText="A07 Depósitos de residentes en el exterior " w:value="A07 Depósitos de residentes en el exterior "/>
                  <w:listItem w:displayText="A08 Otras inversiones en el exterior de residentes" w:value="A08 Otras inversiones en el exterior de residentes"/>
                  <w:listItem w:displayText="A09 Billetes y cheques de viajeros en poder de residentes" w:value="A09 Billetes y cheques de viajeros en poder de residentes"/>
                  <w:listItem w:displayText="A10 Débito/crédito de moneda extranjera en cuentas locales por transferencias con el exterior" w:value="A10 Débito/crédito de moneda extranjera en cuentas locales por transferencias con el exterior"/>
                  <w:listItem w:displayText="A11 Suscripción primaria de entidades financieras de títulos valores" w:value="A11 Suscripción primaria de entidades financieras de títulos valores"/>
                  <w:listItem w:displayText="A12 Otras operaciones de compra/venta de entidades financieras de títulos valores" w:value="A12 Otras operaciones de compra/venta de entidades financieras de títulos valores"/>
                  <w:listItem w:displayText="A14 Operaciones de empresas procesadoras de pagos" w:value="A14 Operaciones de empresas procesadoras de pagos"/>
                  <w:listItem w:displayText="A15 Ingresos de divisas vinculadas a exportaciones de bienes pendientes de liquidación" w:value="A15 Ingresos de divisas vinculadas a exportaciones de bienes pendientes de liquidación"/>
                  <w:listItem w:displayText="A16 Billetes asociados a Operaciones entre residentes" w:value="A16 Billetes asociados a Operaciones entre residentes"/>
                  <w:listItem w:displayText="A17 Transferencias desde/al Exterior asociadas a Operaciones entre Residentes" w:value="A17 Transferencias desde/al Exterior asociadas a Operaciones entre Residentes"/>
                  <w:listItem w:displayText="A18 Compra de moneda extranjera para la adquisición de inmuebles en el país con crédito hipotecario" w:value="A18 Compra de moneda extranjera para la adquisición de inmuebles en el país con crédito hipotecario"/>
                  <w:listItem w:displayText="A19 Constitución de depósitos en moneda extranjera para aplicar al pago de servicios de deuda" w:value="A19 Constitución de depósitos en moneda extranjera para aplicar al pago de servicios de deuda"/>
                  <w:listItem w:displayText="A20 Billetes en moneda extranjera por instrucción judicial" w:value="A20 Billetes en moneda extranjera por instrucción judicial"/>
                  <w:listItem w:displayText="A21 Billetes en moneda extranjera de representaciones diplomáticas y consulares, organismos internacionales y otro personal diplomático acreditado" w:value="A21 Billetes en moneda extranjera de representaciones diplomáticas y consulares, organismos internacionales y otro personal diplomático acreditado"/>
                  <w:listItem w:displayText="A22 Acreditación de cobros de exportaciones de servicios" w:value="A22 Acreditación de cobros de exportaciones de servicios"/>
                  <w:listItem w:displayText="6. Financiera - Transacciones de pasivos externos y otros pasivos en moneda extranjera" w:value="6. Financiera - Transacciones de pasivos externos y otros pasivos en moneda extranjera"/>
                  <w:listItem w:displayText="P01 Instrumentos de deuda entre empresas afiliadas" w:value="P01 Instrumentos de deuda entre empresas afiliadas"/>
                  <w:listItem w:displayText="P02 Inversiones de no residentes en inmuebles en el país" w:value="P02 Inversiones de no residentes en inmuebles en el país"/>
                  <w:listItem w:displayText="P03 Otras inversiones directas de no residentes" w:value="P03 Otras inversiones directas de no residentes"/>
                  <w:listItem w:displayText="P04 Títulos de deuda" w:value="P04 Títulos de deuda"/>
                  <w:listItem w:displayText="P05 Derivados financieros" w:value="P05 Derivados financieros"/>
                  <w:listItem w:displayText="P06 Préstamos financieros de organismos internacionales y agencias oficiales de crédito" w:value="P06 Préstamos financieros de organismos internacionales y agencias oficiales de crédito"/>
                  <w:listItem w:displayText="P07 Préstamos financieros habilitados para aplicar divisas de exportaciones" w:value="P07 Préstamos financieros habilitados para aplicar divisas de exportaciones"/>
                  <w:listItem w:displayText="P08 Otros préstamos financieros" w:value="P08 Otros préstamos financieros"/>
                  <w:listItem w:displayText="P09 Líneas de crédito del exterior" w:value="P09 Líneas de crédito del exterior"/>
                  <w:listItem w:displayText="P10 Depósitos locales de no residentes" w:value="P10 Depósitos locales de no residentes"/>
                  <w:listItem w:displayText="P11 Otras inversiones de no residentes" w:value="P11 Otras inversiones de no residentes"/>
                  <w:listItem w:displayText="P12 Otras financiaciones locales otorgadas por la entidad (excluida la financiación de exportaciones)" w:value="P12 Otras financiaciones locales otorgadas por la entidad (excluida la financiación de exportaciones)"/>
                  <w:listItem w:displayText="P13 Pagos de principal de deudas financieras con el exterior originadas en importaciones de bienes" w:value="P13 Pagos de principal de deudas financieras con el exterior originadas en importaciones de bienes"/>
                  <w:listItem w:displayText="7 Otros" w:value="7 Otros"/>
                  <w:listItem w:displayText="N01 Concepto no informado por el cliente" w:value="N01 Concepto no informado por el cliente"/>
                </w:comboBox>
              </w:sdtPr>
              <w:sdtEndPr/>
              <w:sdtContent>
                <w:r w:rsidR="000E55EA" w:rsidRPr="00EE29CB">
                  <w:rPr>
                    <w:rStyle w:val="Textodelmarcadordeposicin"/>
                  </w:rPr>
                  <w:t>Elija un elemento.</w:t>
                </w:r>
              </w:sdtContent>
            </w:sdt>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5C9623FB"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r w:rsidR="00A16886" w:rsidRPr="00A16886" w14:paraId="79D69839"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47F80"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CÓDIGO INSTRUMENTO VENDIDO</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219C0773"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CÓDIGO INSTRUMENTO RECIBIDO</w:t>
            </w:r>
          </w:p>
        </w:tc>
      </w:tr>
      <w:tr w:rsidR="00A16886" w:rsidRPr="00A16886" w14:paraId="3DB677B8"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AAD8E" w14:textId="77777777" w:rsidR="00A16886" w:rsidRPr="00A16886" w:rsidRDefault="00A16886" w:rsidP="004D3CA7">
            <w:pPr>
              <w:spacing w:after="0" w:line="240" w:lineRule="auto"/>
              <w:ind w:right="74"/>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 </w:t>
            </w:r>
            <w:sdt>
              <w:sdtPr>
                <w:rPr>
                  <w:rFonts w:ascii="Arial" w:eastAsia="Times New Roman" w:hAnsi="Arial" w:cs="Arial"/>
                  <w:sz w:val="18"/>
                  <w:szCs w:val="18"/>
                  <w:lang w:eastAsia="es-AR"/>
                </w:rPr>
                <w:id w:val="1470012078"/>
                <w:placeholder>
                  <w:docPart w:val="8D74C4E5750C4B4F96103D487AF7DB3C"/>
                </w:placeholder>
                <w:showingPlcHdr/>
                <w:comboBox>
                  <w:listItem w:value="Elija un elemento."/>
                  <w:listItem w:displayText="01 Billetes (cuando corresponda a operaciones no declaradas bajo el código 08)." w:value="01 Billetes (cuando corresponda a operaciones no declaradas bajo el código 08)."/>
                  <w:listItem w:displayText="02 Transferencia" w:value="02 Transferencia"/>
                  <w:listItem w:displayText="03 Orden de Pago" w:value="03 Orden de Pago"/>
                  <w:listItem w:displayText="04 Giros" w:value="04 Giros"/>
                  <w:listItem w:displayText="05 Cheques de viajeros" w:value="05 Cheques de viajeros"/>
                  <w:listItem w:displayText="06 Otros cheques" w:value="06 Otros cheques"/>
                  <w:listItem w:displayText="07 Débito/Crédito bancario de cuentas locales en moneda local" w:value="07 Débito/Crédito bancario de cuentas locales en moneda local"/>
                  <w:listItem w:displayText="08 Billetes (cuando la operatoria sea por cuenta y orden del B.C.R.A.)." w:value="08 Billetes (cuando la operatoria sea por cuenta y orden del B.C.R.A.)."/>
                  <w:listItem w:displayText="09 Operaciones cursadas por cuentas de convenio." w:value="09 Operaciones cursadas por cuentas de convenio."/>
                  <w:listItem w:displayText="10 Débito / Crédito bancario de cuentas locales en moneda extranjera." w:value="10 Débito / Crédito bancario de cuentas locales en moneda extranjera."/>
                  <w:listItem w:displayText="12 Transferencia (Comunicación &quot;A&quot; 4834)." w:value="12 Transferencia (Comunicación &quot;A&quot; 4834)."/>
                  <w:listItem w:displayText="16 Otros cheques (Comunicación &quot;A&quot; 4834)." w:value="16 Otros cheques (Comunicación &quot;A&quot; 4834)."/>
                  <w:listItem w:displayText="17 Transferencia por SML." w:value="17 Transferencia por SML."/>
                  <w:listItem w:displayText="99 Otros" w:value="99 Otros"/>
                </w:comboBox>
              </w:sdtPr>
              <w:sdtEndPr/>
              <w:sdtContent>
                <w:r w:rsidR="008343B0" w:rsidRPr="00EE29CB">
                  <w:rPr>
                    <w:rStyle w:val="Textodelmarcadordeposicin"/>
                  </w:rPr>
                  <w:t>Elija un elemento.</w:t>
                </w:r>
              </w:sdtContent>
            </w:sdt>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2100FB54" w14:textId="77777777" w:rsidR="00A16886" w:rsidRPr="00A16886" w:rsidRDefault="003D4EF0" w:rsidP="00A16886">
            <w:pPr>
              <w:spacing w:after="0" w:line="240" w:lineRule="auto"/>
              <w:jc w:val="center"/>
              <w:rPr>
                <w:rFonts w:ascii="Arial" w:eastAsia="Times New Roman" w:hAnsi="Arial" w:cs="Arial"/>
                <w:sz w:val="18"/>
                <w:szCs w:val="18"/>
                <w:lang w:eastAsia="es-AR"/>
              </w:rPr>
            </w:pPr>
            <w:sdt>
              <w:sdtPr>
                <w:rPr>
                  <w:rFonts w:ascii="Arial" w:eastAsia="Times New Roman" w:hAnsi="Arial" w:cs="Arial"/>
                  <w:sz w:val="18"/>
                  <w:szCs w:val="18"/>
                  <w:lang w:eastAsia="es-AR"/>
                </w:rPr>
                <w:id w:val="-1155605744"/>
                <w:placeholder>
                  <w:docPart w:val="D23E8CFF91F045538108834F9454D2FF"/>
                </w:placeholder>
                <w:showingPlcHdr/>
                <w:comboBox>
                  <w:listItem w:value="Elija un elemento."/>
                  <w:listItem w:displayText="01 Billetes (cuando corresponda a operaciones no declaradas bajo el código 08)." w:value="01 Billetes (cuando corresponda a operaciones no declaradas bajo el código 08)."/>
                  <w:listItem w:displayText="02 Transferencia" w:value="02 Transferencia"/>
                  <w:listItem w:displayText="03 Orden de Pago" w:value="03 Orden de Pago"/>
                  <w:listItem w:displayText="04 Giros" w:value="04 Giros"/>
                  <w:listItem w:displayText="05 Cheques de viajeros" w:value="05 Cheques de viajeros"/>
                  <w:listItem w:displayText="06 Otros Cheques" w:value="06 Otros Cheques"/>
                  <w:listItem w:displayText="07 Débito / Crédito bancario de cuentas locales en moneda local." w:value="07 Débito / Crédito bancario de cuentas locales en moneda local."/>
                  <w:listItem w:displayText="08 Billetes (cuando la operatoria sea por cuenta y orden del B.C.R.A.)." w:value="08 Billetes (cuando la operatoria sea por cuenta y orden del B.C.R.A.)."/>
                  <w:listItem w:displayText="09 Operaciones cursadas por cuentas de convenio" w:value="09 Operaciones cursadas por cuentas de convenio"/>
                  <w:listItem w:displayText="10 Débito / Crédito bancario de cuentas locales en moneda extranjera." w:value="10 Débito / Crédito bancario de cuentas locales en moneda extranjera."/>
                  <w:listItem w:displayText="12 Transferencia (Comunicación &quot;A&quot; 4834)." w:value="12 Transferencia (Comunicación &quot;A&quot; 4834)."/>
                  <w:listItem w:displayText="16 Otros cheques (Comunicación &quot;A&quot; 4834)." w:value="16 Otros cheques (Comunicación &quot;A&quot; 4834)."/>
                  <w:listItem w:displayText="17 Transferencia por SML." w:value="17 Transferencia por SML."/>
                  <w:listItem w:displayText="99 Otros." w:value="99 Otros."/>
                </w:comboBox>
              </w:sdtPr>
              <w:sdtEndPr/>
              <w:sdtContent>
                <w:r w:rsidR="008343B0" w:rsidRPr="00EE29CB">
                  <w:rPr>
                    <w:rStyle w:val="Textodelmarcadordeposicin"/>
                  </w:rPr>
                  <w:t>Elija un elemento.</w:t>
                </w:r>
              </w:sdtContent>
            </w:sdt>
            <w:r w:rsidR="00A16886" w:rsidRPr="00A16886">
              <w:rPr>
                <w:rFonts w:ascii="Arial" w:eastAsia="Times New Roman" w:hAnsi="Arial" w:cs="Arial"/>
                <w:sz w:val="18"/>
                <w:szCs w:val="18"/>
                <w:lang w:eastAsia="es-AR"/>
              </w:rPr>
              <w:t> </w:t>
            </w:r>
          </w:p>
        </w:tc>
      </w:tr>
      <w:tr w:rsidR="00A16886" w:rsidRPr="00A16886" w14:paraId="6B0CFACA" w14:textId="77777777" w:rsidTr="00A16886">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B9C25"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 MONEDA</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6A420A29"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IMPORTE (SIN CENTAVOS)</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028CB51E"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TIPO DE CAMBIO</w:t>
            </w:r>
          </w:p>
        </w:tc>
      </w:tr>
      <w:tr w:rsidR="00A16886" w:rsidRPr="00A16886" w14:paraId="2679C5E9" w14:textId="77777777" w:rsidTr="00A16886">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E0EBE"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 </w:t>
            </w:r>
            <w:r w:rsidR="00463356">
              <w:rPr>
                <w:rFonts w:ascii="Calibri" w:hAnsi="Calibri"/>
                <w:sz w:val="20"/>
                <w:szCs w:val="20"/>
              </w:rPr>
              <w:fldChar w:fldCharType="begin">
                <w:ffData>
                  <w:name w:val=""/>
                  <w:enabled/>
                  <w:calcOnExit w:val="0"/>
                  <w:textInput/>
                </w:ffData>
              </w:fldChar>
            </w:r>
            <w:r w:rsidR="00463356">
              <w:rPr>
                <w:rFonts w:ascii="Calibri" w:hAnsi="Calibri"/>
                <w:sz w:val="20"/>
                <w:szCs w:val="20"/>
              </w:rPr>
              <w:instrText xml:space="preserve"> FORMTEXT </w:instrText>
            </w:r>
            <w:r w:rsidR="00463356">
              <w:rPr>
                <w:rFonts w:ascii="Calibri" w:hAnsi="Calibri"/>
                <w:sz w:val="20"/>
                <w:szCs w:val="20"/>
              </w:rPr>
            </w:r>
            <w:r w:rsidR="00463356">
              <w:rPr>
                <w:rFonts w:ascii="Calibri" w:hAnsi="Calibri"/>
                <w:sz w:val="20"/>
                <w:szCs w:val="20"/>
              </w:rPr>
              <w:fldChar w:fldCharType="separate"/>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sz w:val="20"/>
                <w:szCs w:val="20"/>
              </w:rPr>
              <w:fldChar w:fldCharType="end"/>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0C888D6E"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6DA678EB"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r w:rsidR="00A16886" w:rsidRPr="00A16886" w14:paraId="6DFA8B18"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A3CE9"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BENEFICIARIO DEL EXTERIOR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25EF7224"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CUENTA Nº</w:t>
            </w:r>
          </w:p>
        </w:tc>
      </w:tr>
      <w:tr w:rsidR="00A16886" w:rsidRPr="00A16886" w14:paraId="6D166F7D"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70484"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 </w:t>
            </w:r>
            <w:r w:rsidR="00463356">
              <w:rPr>
                <w:rFonts w:ascii="Calibri" w:hAnsi="Calibri"/>
                <w:sz w:val="20"/>
                <w:szCs w:val="20"/>
              </w:rPr>
              <w:fldChar w:fldCharType="begin">
                <w:ffData>
                  <w:name w:val=""/>
                  <w:enabled/>
                  <w:calcOnExit w:val="0"/>
                  <w:textInput/>
                </w:ffData>
              </w:fldChar>
            </w:r>
            <w:r w:rsidR="00463356">
              <w:rPr>
                <w:rFonts w:ascii="Calibri" w:hAnsi="Calibri"/>
                <w:sz w:val="20"/>
                <w:szCs w:val="20"/>
              </w:rPr>
              <w:instrText xml:space="preserve"> FORMTEXT </w:instrText>
            </w:r>
            <w:r w:rsidR="00463356">
              <w:rPr>
                <w:rFonts w:ascii="Calibri" w:hAnsi="Calibri"/>
                <w:sz w:val="20"/>
                <w:szCs w:val="20"/>
              </w:rPr>
            </w:r>
            <w:r w:rsidR="00463356">
              <w:rPr>
                <w:rFonts w:ascii="Calibri" w:hAnsi="Calibri"/>
                <w:sz w:val="20"/>
                <w:szCs w:val="20"/>
              </w:rPr>
              <w:fldChar w:fldCharType="separate"/>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sz w:val="20"/>
                <w:szCs w:val="20"/>
              </w:rPr>
              <w:fldChar w:fldCharType="end"/>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6B350BE6"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r w:rsidR="00A16886" w:rsidRPr="00A16886" w14:paraId="1AF06D60"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FEED9"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DOMICILIO</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2E3AA59E"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CÓDIGO DEL PAÍS</w:t>
            </w:r>
          </w:p>
        </w:tc>
      </w:tr>
      <w:tr w:rsidR="00A16886" w:rsidRPr="00A16886" w14:paraId="52DCCF64"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0C096"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7609039F" w14:textId="77777777" w:rsidR="00A16886" w:rsidRPr="00A16886" w:rsidRDefault="003D4EF0" w:rsidP="00A16886">
            <w:pPr>
              <w:spacing w:after="0" w:line="240" w:lineRule="auto"/>
              <w:jc w:val="center"/>
              <w:rPr>
                <w:rFonts w:ascii="Arial" w:eastAsia="Times New Roman" w:hAnsi="Arial" w:cs="Arial"/>
                <w:sz w:val="18"/>
                <w:szCs w:val="18"/>
                <w:lang w:eastAsia="es-AR"/>
              </w:rPr>
            </w:pPr>
            <w:sdt>
              <w:sdtPr>
                <w:rPr>
                  <w:rFonts w:ascii="Arial" w:eastAsia="Times New Roman" w:hAnsi="Arial" w:cs="Arial"/>
                  <w:sz w:val="18"/>
                  <w:szCs w:val="18"/>
                  <w:lang w:eastAsia="es-AR"/>
                </w:rPr>
                <w:id w:val="-1510829038"/>
                <w:lock w:val="sdtLocked"/>
                <w:placeholder>
                  <w:docPart w:val="505812436825467D9BB3E41FC09D7B43"/>
                </w:placeholder>
                <w:showingPlcHdr/>
                <w:comboBox>
                  <w:listItem w:value="Elija un elemento."/>
                  <w:listItem w:displayText="003 ALEMANIA" w:value="003 ALEMANIA"/>
                  <w:listItem w:displayText="080 ARGENTINA" w:value="080 ARGENTINA"/>
                  <w:listItem w:displayText="021 AUSTRALIA" w:value="021 AUSTRALIA"/>
                  <w:listItem w:displayText="013 AUSTRIA" w:value="013 AUSTRIA"/>
                  <w:listItem w:displayText="048 BAHAMAS" w:value="048 BAHAMAS"/>
                  <w:listItem w:displayText="006 BELGICA" w:value="006 BELGICA"/>
                  <w:listItem w:displayText="041 BOLIVIA" w:value="041 BOLIVIA"/>
                  <w:listItem w:displayText="012 BRASIL" w:value="012 BRASIL"/>
                  <w:listItem w:displayText="017 CANADA" w:value="017 CANADA"/>
                  <w:listItem w:displayText="054 COLOMBIA" w:value="054 COLOMBIA"/>
                  <w:listItem w:displayText="044 COREA" w:value="044 COREA"/>
                  <w:listItem w:displayText="055 COSTA RICA" w:value="055 COSTA RICA"/>
                  <w:listItem w:displayText="029 CROACIA" w:value="029 CROACIA"/>
                  <w:listItem w:displayText="051 CUBA" w:value="051 CUBA"/>
                  <w:listItem w:displayText="011 CHILE" w:value="011 CHILE"/>
                  <w:listItem w:displayText="083 CHINA" w:value="083 CHINA"/>
                  <w:listItem w:displayText="15 DINAMARCA" w:value="15 DINAMARCA"/>
                  <w:listItem w:displayText="047 ECUADOR" w:value="047 ECUADOR"/>
                  <w:listItem w:displayText="058 EL SALVADOR" w:value="058 EL SALVADOR"/>
                  <w:listItem w:displayText="009 ESPAÑA" w:value="009 ESPAÑA"/>
                  <w:listItem w:displayText="002 ESTADOS UNIDOS DE AMERICA" w:value="002 ESTADOS UNIDOS DE AMERICA"/>
                  <w:listItem w:displayText="037 FINLANDIA" w:value="037 FINLANDIA"/>
                  <w:listItem w:displayText="004 FRANCIA" w:value="004 FRANCIA"/>
                  <w:listItem w:displayText="063 HONDURAS" w:value="063 HONDURAS"/>
                  <w:listItem w:displayText="024 IRLANDA" w:value="024 IRLANDA"/>
                  <w:listItem w:displayText="198 ISLAS CAIMANES" w:value="198 ISLAS CAIMANES"/>
                  <w:listItem w:displayText="039 ISRAEL " w:value="039 ISRAEL "/>
                  <w:listItem w:displayText="007 ITALIA" w:value="007 ITALIA"/>
                  <w:listItem w:displayText="019 JAPON" w:value="019 JAPON"/>
                  <w:listItem w:displayText="123 LIECHTENSTEIN" w:value="123 LIECHTENSTEIN"/>
                  <w:listItem w:displayText="043 LUXEMBURGO" w:value="043 LUXEMBURGO"/>
                  <w:listItem w:displayText="033 MEXICO" w:value="033 MEXICO"/>
                  <w:listItem w:displayText="067 NICARAGUA" w:value="067 NICARAGUA"/>
                  <w:listItem w:displayText="028 NORUEGA" w:value="028 NORUEGA"/>
                  <w:listItem w:displayText="008 PAISES BAJOS" w:value="008 PAISES BAJOS"/>
                  <w:listItem w:displayText="069 PANAMA" w:value="069 PANAMA"/>
                  <w:listItem w:displayText="026 PARAGUAY" w:value="026 PARAGUAY"/>
                  <w:listItem w:displayText="016 PORTUGAL" w:value="016 PORTUGAL"/>
                  <w:listItem w:displayText="066 PUERTO RICO" w:value="066 PUERTO RICO"/>
                  <w:listItem w:displayText="001 REINO UNIDO" w:value="001 REINO UNIDO"/>
                  <w:listItem w:displayText="027 SUECIA" w:value="027 SUECIA"/>
                  <w:listItem w:displayText="005 SUIZA" w:value="005 SUIZA"/>
                  <w:listItem w:displayText="056 TAIWAN" w:value="056 TAIWAN"/>
                  <w:listItem w:displayText="010 URUGUAY" w:value="010 URUGUAY"/>
                  <w:listItem w:displayText="079 VENEZUELA" w:value="079 VENEZUELA"/>
                  <w:listItem w:displayText="999 OTROS PAISES" w:value="999 OTROS PAISES"/>
                </w:comboBox>
              </w:sdtPr>
              <w:sdtEndPr/>
              <w:sdtContent>
                <w:r w:rsidR="008343B0" w:rsidRPr="00EE29CB">
                  <w:rPr>
                    <w:rStyle w:val="Textodelmarcadordeposicin"/>
                  </w:rPr>
                  <w:t>Elija un elemento.</w:t>
                </w:r>
              </w:sdtContent>
            </w:sdt>
            <w:r w:rsidR="00A16886" w:rsidRPr="00A16886">
              <w:rPr>
                <w:rFonts w:ascii="Arial" w:eastAsia="Times New Roman" w:hAnsi="Arial" w:cs="Arial"/>
                <w:sz w:val="18"/>
                <w:szCs w:val="18"/>
                <w:lang w:eastAsia="es-AR"/>
              </w:rPr>
              <w:t> </w:t>
            </w:r>
          </w:p>
        </w:tc>
      </w:tr>
      <w:tr w:rsidR="00A16886" w:rsidRPr="00A16886" w14:paraId="7A36E9D8"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D0711"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BANCO RECIBIDOR DEL EXTERIOR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1AD50BEB"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CÓDIGO SWIFT</w:t>
            </w:r>
          </w:p>
        </w:tc>
      </w:tr>
      <w:tr w:rsidR="00A16886" w:rsidRPr="00A16886" w14:paraId="09D21495"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5FB81"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0B7E5D68"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bl>
    <w:p w14:paraId="5B6C5BA3" w14:textId="77777777" w:rsidR="00874724" w:rsidRDefault="00874724" w:rsidP="005601E0"/>
    <w:p w14:paraId="67046F4D" w14:textId="77777777" w:rsidR="00814D03" w:rsidRDefault="00814D03" w:rsidP="005601E0">
      <w:r>
        <w:tab/>
      </w:r>
      <w:r>
        <w:tab/>
      </w:r>
      <w:r>
        <w:tab/>
      </w:r>
    </w:p>
    <w:p w14:paraId="302EDD2D" w14:textId="77777777" w:rsidR="00814D03" w:rsidRDefault="00814D03" w:rsidP="005601E0"/>
    <w:p w14:paraId="10E7D906" w14:textId="77777777" w:rsidR="00591C35" w:rsidRDefault="00591C35" w:rsidP="005601E0"/>
    <w:p w14:paraId="297D6E35" w14:textId="77777777" w:rsidR="00B935B0" w:rsidRDefault="00814D03" w:rsidP="006A011B">
      <w:pPr>
        <w:ind w:left="708" w:hanging="141"/>
      </w:pPr>
      <w:r w:rsidRPr="00814D03">
        <w:rPr>
          <w:rFonts w:ascii="Arial" w:eastAsia="Times New Roman" w:hAnsi="Arial" w:cs="Arial"/>
          <w:sz w:val="16"/>
          <w:szCs w:val="16"/>
          <w:lang w:eastAsia="es-AR"/>
        </w:rPr>
        <w:t xml:space="preserve">Firma </w:t>
      </w:r>
      <w:r w:rsidR="006A011B">
        <w:rPr>
          <w:rFonts w:ascii="Arial" w:eastAsia="Times New Roman" w:hAnsi="Arial" w:cs="Arial"/>
          <w:sz w:val="16"/>
          <w:szCs w:val="16"/>
          <w:lang w:eastAsia="es-AR"/>
        </w:rPr>
        <w:t xml:space="preserve"> </w:t>
      </w:r>
      <w:r w:rsidR="006A011B">
        <w:rPr>
          <w:rFonts w:ascii="Arial" w:eastAsia="Times New Roman" w:hAnsi="Arial" w:cs="Arial"/>
          <w:sz w:val="16"/>
          <w:szCs w:val="16"/>
          <w:lang w:eastAsia="es-AR"/>
        </w:rPr>
        <w:tab/>
      </w:r>
      <w:r w:rsidR="006A011B">
        <w:rPr>
          <w:rFonts w:ascii="Arial" w:eastAsia="Times New Roman" w:hAnsi="Arial" w:cs="Arial"/>
          <w:sz w:val="16"/>
          <w:szCs w:val="16"/>
          <w:lang w:eastAsia="es-AR"/>
        </w:rPr>
        <w:tab/>
      </w:r>
      <w:r w:rsidR="006A011B">
        <w:rPr>
          <w:rFonts w:ascii="Arial" w:eastAsia="Times New Roman" w:hAnsi="Arial" w:cs="Arial"/>
          <w:sz w:val="16"/>
          <w:szCs w:val="16"/>
          <w:lang w:eastAsia="es-AR"/>
        </w:rPr>
        <w:tab/>
      </w:r>
      <w:r w:rsidR="006A011B">
        <w:rPr>
          <w:rFonts w:ascii="Arial" w:eastAsia="Times New Roman" w:hAnsi="Arial" w:cs="Arial"/>
          <w:sz w:val="16"/>
          <w:szCs w:val="16"/>
          <w:lang w:eastAsia="es-AR"/>
        </w:rPr>
        <w:tab/>
      </w:r>
      <w:r w:rsidR="006A011B">
        <w:rPr>
          <w:rFonts w:ascii="Arial" w:eastAsia="Times New Roman" w:hAnsi="Arial" w:cs="Arial"/>
          <w:sz w:val="16"/>
          <w:szCs w:val="16"/>
          <w:lang w:eastAsia="es-AR"/>
        </w:rPr>
        <w:tab/>
      </w:r>
      <w:r w:rsidRPr="00814D03">
        <w:rPr>
          <w:rFonts w:ascii="Arial" w:eastAsia="Times New Roman" w:hAnsi="Arial" w:cs="Arial"/>
          <w:sz w:val="16"/>
          <w:szCs w:val="16"/>
          <w:lang w:eastAsia="es-AR"/>
        </w:rPr>
        <w:t>Aclaración y número de documento</w:t>
      </w:r>
    </w:p>
    <w:tbl>
      <w:tblPr>
        <w:tblW w:w="9498" w:type="dxa"/>
        <w:tblInd w:w="-1276" w:type="dxa"/>
        <w:tblCellMar>
          <w:left w:w="70" w:type="dxa"/>
          <w:right w:w="70" w:type="dxa"/>
        </w:tblCellMar>
        <w:tblLook w:val="04A0" w:firstRow="1" w:lastRow="0" w:firstColumn="1" w:lastColumn="0" w:noHBand="0" w:noVBand="1"/>
      </w:tblPr>
      <w:tblGrid>
        <w:gridCol w:w="9498"/>
      </w:tblGrid>
      <w:tr w:rsidR="00814D03" w:rsidRPr="00814D03" w14:paraId="45B3FB70" w14:textId="77777777" w:rsidTr="00814D03">
        <w:trPr>
          <w:trHeight w:val="450"/>
        </w:trPr>
        <w:tc>
          <w:tcPr>
            <w:tcW w:w="9498" w:type="dxa"/>
            <w:vMerge w:val="restart"/>
            <w:shd w:val="clear" w:color="auto" w:fill="auto"/>
            <w:vAlign w:val="center"/>
            <w:hideMark/>
          </w:tcPr>
          <w:p w14:paraId="4BF9B57B" w14:textId="77777777" w:rsidR="00814D03" w:rsidRPr="00814D03" w:rsidRDefault="00814D03" w:rsidP="00814D03">
            <w:pPr>
              <w:spacing w:after="0" w:line="240" w:lineRule="auto"/>
              <w:rPr>
                <w:rFonts w:ascii="Arial" w:eastAsia="Times New Roman" w:hAnsi="Arial" w:cs="Arial"/>
                <w:sz w:val="18"/>
                <w:szCs w:val="18"/>
                <w:lang w:eastAsia="es-AR"/>
              </w:rPr>
            </w:pPr>
            <w:r w:rsidRPr="00814D03">
              <w:rPr>
                <w:rFonts w:ascii="Arial" w:eastAsia="Times New Roman" w:hAnsi="Arial" w:cs="Arial"/>
                <w:sz w:val="18"/>
                <w:szCs w:val="18"/>
                <w:lang w:eastAsia="es-AR"/>
              </w:rPr>
              <w:t>Certificamos que las firmas que anteceden concuerdan con las registradas en nuestros libros (***).</w:t>
            </w:r>
          </w:p>
        </w:tc>
      </w:tr>
      <w:tr w:rsidR="00814D03" w:rsidRPr="00814D03" w14:paraId="387C31A4" w14:textId="77777777" w:rsidTr="00814D03">
        <w:trPr>
          <w:trHeight w:val="450"/>
        </w:trPr>
        <w:tc>
          <w:tcPr>
            <w:tcW w:w="9498" w:type="dxa"/>
            <w:vMerge/>
            <w:vAlign w:val="center"/>
            <w:hideMark/>
          </w:tcPr>
          <w:p w14:paraId="24C1C3AB" w14:textId="77777777" w:rsidR="00814D03" w:rsidRPr="00814D03" w:rsidRDefault="00814D03" w:rsidP="00814D03">
            <w:pPr>
              <w:spacing w:after="0" w:line="240" w:lineRule="auto"/>
              <w:rPr>
                <w:rFonts w:ascii="Arial" w:eastAsia="Times New Roman" w:hAnsi="Arial" w:cs="Arial"/>
                <w:sz w:val="18"/>
                <w:szCs w:val="18"/>
                <w:lang w:eastAsia="es-AR"/>
              </w:rPr>
            </w:pPr>
          </w:p>
        </w:tc>
      </w:tr>
    </w:tbl>
    <w:p w14:paraId="0F89351A" w14:textId="77777777" w:rsidR="00591C35" w:rsidRDefault="00591C35" w:rsidP="005601E0"/>
    <w:p w14:paraId="1DC6D5BA" w14:textId="77777777" w:rsidR="006A011B" w:rsidRDefault="006A011B" w:rsidP="005601E0"/>
    <w:tbl>
      <w:tblPr>
        <w:tblW w:w="10774" w:type="dxa"/>
        <w:tblInd w:w="-1276" w:type="dxa"/>
        <w:tblCellMar>
          <w:left w:w="70" w:type="dxa"/>
          <w:right w:w="70" w:type="dxa"/>
        </w:tblCellMar>
        <w:tblLook w:val="04A0" w:firstRow="1" w:lastRow="0" w:firstColumn="1" w:lastColumn="0" w:noHBand="0" w:noVBand="1"/>
      </w:tblPr>
      <w:tblGrid>
        <w:gridCol w:w="188"/>
        <w:gridCol w:w="3608"/>
        <w:gridCol w:w="181"/>
        <w:gridCol w:w="181"/>
        <w:gridCol w:w="181"/>
        <w:gridCol w:w="181"/>
        <w:gridCol w:w="181"/>
        <w:gridCol w:w="181"/>
        <w:gridCol w:w="181"/>
        <w:gridCol w:w="181"/>
        <w:gridCol w:w="181"/>
        <w:gridCol w:w="181"/>
        <w:gridCol w:w="181"/>
        <w:gridCol w:w="1301"/>
        <w:gridCol w:w="208"/>
        <w:gridCol w:w="185"/>
        <w:gridCol w:w="3293"/>
      </w:tblGrid>
      <w:tr w:rsidR="006A011B" w:rsidRPr="00814D03" w14:paraId="05B2E572" w14:textId="77777777" w:rsidTr="006A011B">
        <w:trPr>
          <w:gridAfter w:val="1"/>
          <w:wAfter w:w="3293" w:type="dxa"/>
          <w:trHeight w:val="255"/>
        </w:trPr>
        <w:tc>
          <w:tcPr>
            <w:tcW w:w="188" w:type="dxa"/>
            <w:shd w:val="clear" w:color="auto" w:fill="auto"/>
            <w:noWrap/>
            <w:vAlign w:val="center"/>
            <w:hideMark/>
          </w:tcPr>
          <w:p w14:paraId="70020BA5" w14:textId="77777777" w:rsidR="00814D03" w:rsidRPr="00814D03" w:rsidRDefault="00814D03" w:rsidP="00814D03">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c>
          <w:tcPr>
            <w:tcW w:w="3608" w:type="dxa"/>
            <w:shd w:val="clear" w:color="auto" w:fill="auto"/>
            <w:noWrap/>
            <w:vAlign w:val="center"/>
            <w:hideMark/>
          </w:tcPr>
          <w:p w14:paraId="1985B94C" w14:textId="77777777" w:rsidR="00814D03" w:rsidRPr="00814D03" w:rsidRDefault="00814D03" w:rsidP="00814D03">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c>
          <w:tcPr>
            <w:tcW w:w="1991" w:type="dxa"/>
            <w:gridSpan w:val="11"/>
            <w:shd w:val="clear" w:color="auto" w:fill="auto"/>
            <w:noWrap/>
            <w:vAlign w:val="center"/>
            <w:hideMark/>
          </w:tcPr>
          <w:p w14:paraId="3A2251EE" w14:textId="77777777" w:rsidR="00814D03" w:rsidRPr="00814D03" w:rsidRDefault="00814D03" w:rsidP="00814D03">
            <w:pPr>
              <w:spacing w:after="0" w:line="240" w:lineRule="auto"/>
              <w:jc w:val="center"/>
              <w:rPr>
                <w:rFonts w:ascii="Arial" w:eastAsia="Times New Roman" w:hAnsi="Arial" w:cs="Arial"/>
                <w:sz w:val="16"/>
                <w:szCs w:val="16"/>
                <w:lang w:eastAsia="es-AR"/>
              </w:rPr>
            </w:pPr>
          </w:p>
        </w:tc>
        <w:tc>
          <w:tcPr>
            <w:tcW w:w="1301" w:type="dxa"/>
            <w:shd w:val="clear" w:color="auto" w:fill="auto"/>
            <w:noWrap/>
            <w:vAlign w:val="center"/>
            <w:hideMark/>
          </w:tcPr>
          <w:p w14:paraId="51ADEF93" w14:textId="77777777" w:rsidR="00814D03" w:rsidRPr="00814D03" w:rsidRDefault="00814D03" w:rsidP="00814D03">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c>
          <w:tcPr>
            <w:tcW w:w="208" w:type="dxa"/>
            <w:shd w:val="clear" w:color="auto" w:fill="auto"/>
            <w:noWrap/>
            <w:vAlign w:val="center"/>
            <w:hideMark/>
          </w:tcPr>
          <w:p w14:paraId="18CCCB9F" w14:textId="77777777" w:rsidR="00814D03" w:rsidRPr="00814D03" w:rsidRDefault="00814D03" w:rsidP="00814D03">
            <w:pPr>
              <w:spacing w:after="0" w:line="240" w:lineRule="auto"/>
              <w:jc w:val="center"/>
              <w:rPr>
                <w:rFonts w:ascii="Arial" w:eastAsia="Times New Roman" w:hAnsi="Arial" w:cs="Arial"/>
                <w:sz w:val="16"/>
                <w:szCs w:val="16"/>
                <w:lang w:eastAsia="es-AR"/>
              </w:rPr>
            </w:pPr>
          </w:p>
        </w:tc>
        <w:tc>
          <w:tcPr>
            <w:tcW w:w="185" w:type="dxa"/>
            <w:shd w:val="clear" w:color="auto" w:fill="auto"/>
            <w:noWrap/>
            <w:vAlign w:val="center"/>
            <w:hideMark/>
          </w:tcPr>
          <w:p w14:paraId="03AC57DA" w14:textId="77777777" w:rsidR="00814D03" w:rsidRPr="00814D03" w:rsidRDefault="00814D03" w:rsidP="00814D03">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r>
      <w:tr w:rsidR="00814D03" w:rsidRPr="00814D03" w14:paraId="5CC2EABD" w14:textId="77777777" w:rsidTr="006A011B">
        <w:trPr>
          <w:gridAfter w:val="1"/>
          <w:wAfter w:w="3293" w:type="dxa"/>
          <w:trHeight w:val="255"/>
        </w:trPr>
        <w:tc>
          <w:tcPr>
            <w:tcW w:w="188" w:type="dxa"/>
            <w:shd w:val="clear" w:color="auto" w:fill="auto"/>
            <w:noWrap/>
            <w:vAlign w:val="center"/>
            <w:hideMark/>
          </w:tcPr>
          <w:p w14:paraId="3B18F013" w14:textId="77777777" w:rsidR="00814D03" w:rsidRPr="00814D03" w:rsidRDefault="00814D03" w:rsidP="00814D03">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c>
          <w:tcPr>
            <w:tcW w:w="3608" w:type="dxa"/>
            <w:shd w:val="clear" w:color="auto" w:fill="auto"/>
            <w:noWrap/>
            <w:vAlign w:val="center"/>
            <w:hideMark/>
          </w:tcPr>
          <w:p w14:paraId="46BEE271" w14:textId="77777777" w:rsidR="00814D03" w:rsidRPr="00814D03" w:rsidRDefault="00814D03" w:rsidP="00814D03">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Firma</w:t>
            </w:r>
          </w:p>
        </w:tc>
        <w:tc>
          <w:tcPr>
            <w:tcW w:w="181" w:type="dxa"/>
            <w:shd w:val="clear" w:color="auto" w:fill="auto"/>
            <w:noWrap/>
            <w:vAlign w:val="center"/>
            <w:hideMark/>
          </w:tcPr>
          <w:p w14:paraId="2401E537" w14:textId="77777777" w:rsidR="00814D03" w:rsidRPr="00814D03" w:rsidRDefault="00814D03" w:rsidP="00814D03">
            <w:pPr>
              <w:spacing w:after="0" w:line="240" w:lineRule="auto"/>
              <w:jc w:val="center"/>
              <w:rPr>
                <w:rFonts w:ascii="Arial" w:eastAsia="Times New Roman" w:hAnsi="Arial" w:cs="Arial"/>
                <w:sz w:val="16"/>
                <w:szCs w:val="16"/>
                <w:lang w:eastAsia="es-AR"/>
              </w:rPr>
            </w:pPr>
          </w:p>
        </w:tc>
        <w:tc>
          <w:tcPr>
            <w:tcW w:w="181" w:type="dxa"/>
            <w:shd w:val="clear" w:color="auto" w:fill="auto"/>
            <w:noWrap/>
            <w:vAlign w:val="center"/>
            <w:hideMark/>
          </w:tcPr>
          <w:p w14:paraId="77C3327D"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1674D881"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1BA28057"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44225B47"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75148C2E"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3052B54D"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700216B9"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1B2EA98D"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682B40E4"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5E654D48"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301" w:type="dxa"/>
            <w:shd w:val="clear" w:color="auto" w:fill="auto"/>
            <w:noWrap/>
            <w:vAlign w:val="center"/>
            <w:hideMark/>
          </w:tcPr>
          <w:p w14:paraId="6F52B6EB" w14:textId="77777777" w:rsidR="00814D03" w:rsidRPr="00814D03" w:rsidRDefault="00814D03" w:rsidP="00814D03">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Firmas y Sellos</w:t>
            </w:r>
          </w:p>
        </w:tc>
        <w:tc>
          <w:tcPr>
            <w:tcW w:w="208" w:type="dxa"/>
            <w:shd w:val="clear" w:color="auto" w:fill="auto"/>
            <w:noWrap/>
            <w:vAlign w:val="center"/>
            <w:hideMark/>
          </w:tcPr>
          <w:p w14:paraId="53404790" w14:textId="77777777" w:rsidR="00814D03" w:rsidRPr="00814D03" w:rsidRDefault="00814D03" w:rsidP="00814D03">
            <w:pPr>
              <w:spacing w:after="0" w:line="240" w:lineRule="auto"/>
              <w:jc w:val="center"/>
              <w:rPr>
                <w:rFonts w:ascii="Arial" w:eastAsia="Times New Roman" w:hAnsi="Arial" w:cs="Arial"/>
                <w:sz w:val="16"/>
                <w:szCs w:val="16"/>
                <w:lang w:eastAsia="es-AR"/>
              </w:rPr>
            </w:pPr>
          </w:p>
        </w:tc>
        <w:tc>
          <w:tcPr>
            <w:tcW w:w="185" w:type="dxa"/>
            <w:shd w:val="clear" w:color="auto" w:fill="auto"/>
            <w:noWrap/>
            <w:vAlign w:val="center"/>
            <w:hideMark/>
          </w:tcPr>
          <w:p w14:paraId="64063242" w14:textId="77777777" w:rsidR="00814D03" w:rsidRPr="00814D03" w:rsidRDefault="00814D03" w:rsidP="00814D03">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r>
      <w:tr w:rsidR="00814D03" w:rsidRPr="00814D03" w14:paraId="66AAFEB5" w14:textId="77777777" w:rsidTr="006A011B">
        <w:trPr>
          <w:trHeight w:val="450"/>
        </w:trPr>
        <w:tc>
          <w:tcPr>
            <w:tcW w:w="10774" w:type="dxa"/>
            <w:gridSpan w:val="17"/>
            <w:vMerge w:val="restart"/>
            <w:shd w:val="clear" w:color="auto" w:fill="auto"/>
            <w:vAlign w:val="center"/>
            <w:hideMark/>
          </w:tcPr>
          <w:p w14:paraId="6D60FBA8" w14:textId="77777777" w:rsidR="0084306E" w:rsidRDefault="0084306E" w:rsidP="00814D03">
            <w:pPr>
              <w:spacing w:after="0" w:line="240" w:lineRule="auto"/>
              <w:jc w:val="both"/>
              <w:rPr>
                <w:rFonts w:ascii="Arial" w:eastAsia="Times New Roman" w:hAnsi="Arial" w:cs="Arial"/>
                <w:sz w:val="16"/>
                <w:szCs w:val="16"/>
                <w:lang w:eastAsia="es-AR"/>
              </w:rPr>
            </w:pPr>
          </w:p>
          <w:p w14:paraId="3CA35EA2" w14:textId="77777777" w:rsidR="0084306E" w:rsidRDefault="0084306E" w:rsidP="00814D03">
            <w:pPr>
              <w:spacing w:after="0" w:line="240" w:lineRule="auto"/>
              <w:jc w:val="both"/>
              <w:rPr>
                <w:rFonts w:ascii="Arial" w:eastAsia="Times New Roman" w:hAnsi="Arial" w:cs="Arial"/>
                <w:sz w:val="16"/>
                <w:szCs w:val="16"/>
                <w:lang w:eastAsia="es-AR"/>
              </w:rPr>
            </w:pPr>
          </w:p>
          <w:p w14:paraId="62723767" w14:textId="77777777" w:rsidR="0084306E" w:rsidRDefault="0084306E" w:rsidP="00814D03">
            <w:pPr>
              <w:spacing w:after="0" w:line="240" w:lineRule="auto"/>
              <w:jc w:val="both"/>
              <w:rPr>
                <w:rFonts w:ascii="Arial" w:eastAsia="Times New Roman" w:hAnsi="Arial" w:cs="Arial"/>
                <w:sz w:val="16"/>
                <w:szCs w:val="16"/>
                <w:lang w:eastAsia="es-AR"/>
              </w:rPr>
            </w:pPr>
          </w:p>
          <w:p w14:paraId="52C4605B" w14:textId="77777777" w:rsidR="0084306E" w:rsidRDefault="0084306E" w:rsidP="00814D03">
            <w:pPr>
              <w:spacing w:after="0" w:line="240" w:lineRule="auto"/>
              <w:jc w:val="both"/>
              <w:rPr>
                <w:rFonts w:ascii="Arial" w:eastAsia="Times New Roman" w:hAnsi="Arial" w:cs="Arial"/>
                <w:sz w:val="16"/>
                <w:szCs w:val="16"/>
                <w:lang w:eastAsia="es-AR"/>
              </w:rPr>
            </w:pPr>
          </w:p>
          <w:p w14:paraId="7B7B607F" w14:textId="77777777" w:rsidR="00566C77" w:rsidRPr="00D007B8" w:rsidRDefault="00566C77" w:rsidP="00D007B8">
            <w:pPr>
              <w:rPr>
                <w:rFonts w:ascii="Arial" w:eastAsia="Times New Roman" w:hAnsi="Arial" w:cs="Arial"/>
                <w:sz w:val="16"/>
                <w:szCs w:val="16"/>
                <w:lang w:eastAsia="es-AR"/>
              </w:rPr>
            </w:pPr>
          </w:p>
          <w:p w14:paraId="3C0FD487" w14:textId="77777777" w:rsidR="0084306E" w:rsidRPr="00566C77" w:rsidRDefault="0084306E" w:rsidP="00E44AF3">
            <w:pPr>
              <w:rPr>
                <w:rFonts w:ascii="Arial" w:eastAsia="Times New Roman" w:hAnsi="Arial" w:cs="Arial"/>
                <w:sz w:val="16"/>
                <w:szCs w:val="16"/>
                <w:lang w:eastAsia="es-AR"/>
              </w:rPr>
            </w:pPr>
          </w:p>
          <w:p w14:paraId="3CB4298E" w14:textId="77777777" w:rsidR="00814D03" w:rsidRPr="00814D03" w:rsidRDefault="00814D03" w:rsidP="00814D03">
            <w:pPr>
              <w:spacing w:after="0" w:line="240" w:lineRule="auto"/>
              <w:jc w:val="both"/>
              <w:rPr>
                <w:rFonts w:ascii="Arial" w:eastAsia="Times New Roman" w:hAnsi="Arial" w:cs="Arial"/>
                <w:sz w:val="16"/>
                <w:szCs w:val="16"/>
                <w:lang w:eastAsia="es-AR"/>
              </w:rPr>
            </w:pPr>
            <w:r w:rsidRPr="00814D03">
              <w:rPr>
                <w:rFonts w:ascii="Arial" w:eastAsia="Times New Roman" w:hAnsi="Arial" w:cs="Arial"/>
                <w:sz w:val="16"/>
                <w:szCs w:val="16"/>
                <w:lang w:eastAsia="es-AR"/>
              </w:rPr>
              <w:t>(*) Cuando se trate de un turista debe registrarse: Fecha de ingreso al país, código de país de origen y número de   pasaporte o documento habilitante para ingresar al país.</w:t>
            </w:r>
          </w:p>
        </w:tc>
      </w:tr>
      <w:tr w:rsidR="00814D03" w:rsidRPr="00814D03" w14:paraId="43D976B8" w14:textId="77777777" w:rsidTr="006A011B">
        <w:trPr>
          <w:trHeight w:val="450"/>
        </w:trPr>
        <w:tc>
          <w:tcPr>
            <w:tcW w:w="10774" w:type="dxa"/>
            <w:gridSpan w:val="17"/>
            <w:vMerge/>
            <w:vAlign w:val="center"/>
            <w:hideMark/>
          </w:tcPr>
          <w:p w14:paraId="48FA4297" w14:textId="77777777" w:rsidR="00814D03" w:rsidRPr="00814D03" w:rsidRDefault="00814D03" w:rsidP="00814D03">
            <w:pPr>
              <w:spacing w:after="0" w:line="240" w:lineRule="auto"/>
              <w:rPr>
                <w:rFonts w:ascii="Arial" w:eastAsia="Times New Roman" w:hAnsi="Arial" w:cs="Arial"/>
                <w:sz w:val="16"/>
                <w:szCs w:val="16"/>
                <w:lang w:eastAsia="es-AR"/>
              </w:rPr>
            </w:pPr>
          </w:p>
        </w:tc>
      </w:tr>
      <w:tr w:rsidR="00814D03" w:rsidRPr="00814D03" w14:paraId="52F3C1AE" w14:textId="77777777" w:rsidTr="006A011B">
        <w:trPr>
          <w:trHeight w:val="255"/>
        </w:trPr>
        <w:tc>
          <w:tcPr>
            <w:tcW w:w="10774" w:type="dxa"/>
            <w:gridSpan w:val="17"/>
            <w:shd w:val="clear" w:color="auto" w:fill="auto"/>
            <w:vAlign w:val="center"/>
            <w:hideMark/>
          </w:tcPr>
          <w:p w14:paraId="08AC3ED9" w14:textId="77777777" w:rsidR="00814D03" w:rsidRPr="00814D03" w:rsidRDefault="00814D03" w:rsidP="00814D03">
            <w:pPr>
              <w:spacing w:after="0" w:line="240" w:lineRule="auto"/>
              <w:jc w:val="both"/>
              <w:rPr>
                <w:rFonts w:ascii="Arial" w:eastAsia="Times New Roman" w:hAnsi="Arial" w:cs="Arial"/>
                <w:sz w:val="16"/>
                <w:szCs w:val="16"/>
                <w:lang w:eastAsia="es-AR"/>
              </w:rPr>
            </w:pPr>
            <w:r w:rsidRPr="00814D03">
              <w:rPr>
                <w:rFonts w:ascii="Arial" w:eastAsia="Times New Roman" w:hAnsi="Arial" w:cs="Arial"/>
                <w:sz w:val="16"/>
                <w:szCs w:val="16"/>
                <w:lang w:eastAsia="es-AR"/>
              </w:rPr>
              <w:t>(**) Cuando corresponde de acuerdo a la operación solicitada.</w:t>
            </w:r>
          </w:p>
        </w:tc>
      </w:tr>
      <w:tr w:rsidR="00814D03" w:rsidRPr="00814D03" w14:paraId="0524C46C" w14:textId="77777777" w:rsidTr="006A011B">
        <w:trPr>
          <w:trHeight w:val="450"/>
        </w:trPr>
        <w:tc>
          <w:tcPr>
            <w:tcW w:w="10774" w:type="dxa"/>
            <w:gridSpan w:val="17"/>
            <w:vMerge w:val="restart"/>
            <w:shd w:val="clear" w:color="auto" w:fill="auto"/>
            <w:vAlign w:val="center"/>
            <w:hideMark/>
          </w:tcPr>
          <w:p w14:paraId="6C5A088D" w14:textId="77777777" w:rsidR="00814D03" w:rsidRDefault="00814D03" w:rsidP="00814D03">
            <w:pPr>
              <w:spacing w:after="0" w:line="240" w:lineRule="auto"/>
              <w:jc w:val="both"/>
              <w:rPr>
                <w:rFonts w:ascii="Arial" w:eastAsia="Times New Roman" w:hAnsi="Arial" w:cs="Arial"/>
                <w:sz w:val="16"/>
                <w:szCs w:val="16"/>
                <w:lang w:eastAsia="es-AR"/>
              </w:rPr>
            </w:pPr>
            <w:r w:rsidRPr="00814D03">
              <w:rPr>
                <w:rFonts w:ascii="Arial" w:eastAsia="Times New Roman" w:hAnsi="Arial" w:cs="Arial"/>
                <w:sz w:val="16"/>
                <w:szCs w:val="16"/>
                <w:lang w:eastAsia="es-AR"/>
              </w:rPr>
              <w:t>(***) Cuando el solicitante no tenga firma registrada en la entidad por tratarse de un particular, la certificación se refiere a que la firma fue puesta en presencia del funcionario certificante y que se constate su identidad mediante verificación del documento de identidad</w:t>
            </w:r>
          </w:p>
          <w:p w14:paraId="5506E8FB" w14:textId="77777777" w:rsidR="006A011B" w:rsidRPr="00814D03" w:rsidRDefault="00B06B94" w:rsidP="00B06B94">
            <w:pPr>
              <w:spacing w:after="0" w:line="240" w:lineRule="auto"/>
              <w:jc w:val="both"/>
              <w:rPr>
                <w:rFonts w:ascii="Arial" w:eastAsia="Times New Roman" w:hAnsi="Arial" w:cs="Arial"/>
                <w:sz w:val="16"/>
                <w:szCs w:val="16"/>
                <w:lang w:eastAsia="es-AR"/>
              </w:rPr>
            </w:pPr>
            <w:r>
              <w:rPr>
                <w:rFonts w:ascii="Arial" w:eastAsia="Times New Roman" w:hAnsi="Arial" w:cs="Arial"/>
                <w:sz w:val="16"/>
                <w:szCs w:val="16"/>
                <w:lang w:eastAsia="es-AR"/>
              </w:rPr>
              <w:t>En caso de corresponder, e</w:t>
            </w:r>
            <w:r w:rsidRPr="00B06B94">
              <w:rPr>
                <w:rFonts w:ascii="Arial" w:eastAsia="Times New Roman" w:hAnsi="Arial" w:cs="Arial"/>
                <w:sz w:val="16"/>
                <w:szCs w:val="16"/>
                <w:lang w:eastAsia="es-AR"/>
              </w:rPr>
              <w:t xml:space="preserve">l presente instrumento constituye comprobante justificativo de las percepciones sufridas según lo establecido por el Artículo 38 de la Ley 27.541 (y su modificación) y RG (AFIP) 4815.   </w:t>
            </w:r>
          </w:p>
        </w:tc>
      </w:tr>
      <w:tr w:rsidR="00814D03" w:rsidRPr="00814D03" w14:paraId="27FDBEB7" w14:textId="77777777" w:rsidTr="006A011B">
        <w:trPr>
          <w:trHeight w:val="450"/>
        </w:trPr>
        <w:tc>
          <w:tcPr>
            <w:tcW w:w="10774" w:type="dxa"/>
            <w:gridSpan w:val="17"/>
            <w:vMerge/>
            <w:vAlign w:val="center"/>
            <w:hideMark/>
          </w:tcPr>
          <w:p w14:paraId="6E90118A" w14:textId="77777777" w:rsidR="00814D03" w:rsidRPr="00814D03" w:rsidRDefault="00814D03" w:rsidP="00814D03">
            <w:pPr>
              <w:spacing w:after="0" w:line="240" w:lineRule="auto"/>
              <w:rPr>
                <w:rFonts w:ascii="Arial" w:eastAsia="Times New Roman" w:hAnsi="Arial" w:cs="Arial"/>
                <w:sz w:val="16"/>
                <w:szCs w:val="16"/>
                <w:lang w:eastAsia="es-AR"/>
              </w:rPr>
            </w:pPr>
          </w:p>
        </w:tc>
      </w:tr>
      <w:tr w:rsidR="00814D03" w:rsidRPr="00814D03" w14:paraId="6D2F1F08" w14:textId="77777777" w:rsidTr="006A011B">
        <w:trPr>
          <w:trHeight w:val="450"/>
        </w:trPr>
        <w:tc>
          <w:tcPr>
            <w:tcW w:w="10774" w:type="dxa"/>
            <w:gridSpan w:val="17"/>
            <w:vMerge/>
            <w:vAlign w:val="center"/>
            <w:hideMark/>
          </w:tcPr>
          <w:p w14:paraId="4C8A3564" w14:textId="77777777" w:rsidR="00814D03" w:rsidRPr="00814D03" w:rsidRDefault="00814D03" w:rsidP="00814D03">
            <w:pPr>
              <w:spacing w:after="0" w:line="240" w:lineRule="auto"/>
              <w:rPr>
                <w:rFonts w:ascii="Arial" w:eastAsia="Times New Roman" w:hAnsi="Arial" w:cs="Arial"/>
                <w:sz w:val="16"/>
                <w:szCs w:val="16"/>
                <w:lang w:eastAsia="es-AR"/>
              </w:rPr>
            </w:pPr>
          </w:p>
        </w:tc>
      </w:tr>
      <w:tr w:rsidR="006A011B" w:rsidRPr="004654F2" w14:paraId="57AE035F" w14:textId="77777777" w:rsidTr="006A011B">
        <w:trPr>
          <w:trHeight w:val="450"/>
        </w:trPr>
        <w:tc>
          <w:tcPr>
            <w:tcW w:w="10774" w:type="dxa"/>
            <w:gridSpan w:val="17"/>
            <w:vMerge w:val="restart"/>
            <w:shd w:val="clear" w:color="auto" w:fill="auto"/>
            <w:vAlign w:val="center"/>
            <w:hideMark/>
          </w:tcPr>
          <w:p w14:paraId="2EDEEB3B" w14:textId="78859CEC" w:rsidR="00EC48D0" w:rsidRPr="00571ABF" w:rsidRDefault="006A011B" w:rsidP="007B49DB">
            <w:pPr>
              <w:spacing w:after="0" w:line="240" w:lineRule="auto"/>
              <w:rPr>
                <w:rFonts w:ascii="Arial" w:eastAsia="Times New Roman" w:hAnsi="Arial" w:cs="Arial"/>
                <w:sz w:val="14"/>
                <w:szCs w:val="14"/>
                <w:lang w:eastAsia="es-AR"/>
              </w:rPr>
            </w:pPr>
            <w:r w:rsidRPr="00571ABF">
              <w:rPr>
                <w:rFonts w:ascii="Arial" w:eastAsia="Times New Roman" w:hAnsi="Arial" w:cs="Arial"/>
                <w:sz w:val="14"/>
                <w:szCs w:val="14"/>
                <w:lang w:eastAsia="es-AR"/>
              </w:rPr>
              <w:t>Suscribiendo el presente instrumento por derecho propio /en nombre y representación del titular de la operación (según corresponda), manifiesto en carácter de declaración jurada:</w:t>
            </w:r>
            <w:r w:rsidRPr="00571ABF">
              <w:rPr>
                <w:rFonts w:ascii="Arial" w:eastAsia="Times New Roman" w:hAnsi="Arial" w:cs="Arial"/>
                <w:sz w:val="14"/>
                <w:szCs w:val="14"/>
                <w:lang w:eastAsia="es-AR"/>
              </w:rPr>
              <w:br/>
              <w:t>-Que los datos e información consignad</w:t>
            </w:r>
            <w:r w:rsidR="000A4279" w:rsidRPr="00571ABF">
              <w:rPr>
                <w:rFonts w:ascii="Arial" w:eastAsia="Times New Roman" w:hAnsi="Arial" w:cs="Arial"/>
                <w:sz w:val="14"/>
                <w:szCs w:val="14"/>
                <w:lang w:eastAsia="es-AR"/>
              </w:rPr>
              <w:t>os en el presente</w:t>
            </w:r>
            <w:r w:rsidRPr="00571ABF">
              <w:rPr>
                <w:rFonts w:ascii="Arial" w:eastAsia="Times New Roman" w:hAnsi="Arial" w:cs="Arial"/>
                <w:sz w:val="14"/>
                <w:szCs w:val="14"/>
                <w:lang w:eastAsia="es-AR"/>
              </w:rPr>
              <w:t xml:space="preserve"> son exactos, correctos y fiel expresión de la verdad. </w:t>
            </w:r>
            <w:r w:rsidRPr="00571ABF">
              <w:rPr>
                <w:rFonts w:ascii="Arial" w:eastAsia="Times New Roman" w:hAnsi="Arial" w:cs="Arial"/>
                <w:sz w:val="14"/>
                <w:szCs w:val="14"/>
                <w:lang w:eastAsia="es-AR"/>
              </w:rPr>
              <w:br/>
              <w:t>-Que el destino de la operación es el indicado en la solicitud y en el presente.</w:t>
            </w:r>
            <w:r w:rsidRPr="00571ABF">
              <w:rPr>
                <w:rFonts w:ascii="Arial" w:eastAsia="Times New Roman" w:hAnsi="Arial" w:cs="Arial"/>
                <w:sz w:val="14"/>
                <w:szCs w:val="14"/>
                <w:lang w:eastAsia="es-AR"/>
              </w:rPr>
              <w:br/>
              <w:t xml:space="preserve">-Conocer </w:t>
            </w:r>
            <w:r w:rsidR="006430A9" w:rsidRPr="00571ABF">
              <w:rPr>
                <w:rFonts w:ascii="Arial" w:eastAsia="Times New Roman" w:hAnsi="Arial" w:cs="Arial"/>
                <w:sz w:val="14"/>
                <w:szCs w:val="14"/>
                <w:lang w:eastAsia="es-AR"/>
              </w:rPr>
              <w:t xml:space="preserve">las normas de exterior y cambios que regulan que la operación solicitada y </w:t>
            </w:r>
            <w:r w:rsidRPr="00571ABF">
              <w:rPr>
                <w:rFonts w:ascii="Arial" w:eastAsia="Times New Roman" w:hAnsi="Arial" w:cs="Arial"/>
                <w:sz w:val="14"/>
                <w:szCs w:val="14"/>
                <w:lang w:eastAsia="es-AR"/>
              </w:rPr>
              <w:t xml:space="preserve"> y no haber incumplido ni superado incluyendo la presente operación los límites y restricciones previstos en las mismas para el acceso al mercado de cambios y/o canje y/o arbitraje. </w:t>
            </w:r>
            <w:r w:rsidRPr="00571ABF">
              <w:rPr>
                <w:rFonts w:ascii="Arial" w:eastAsia="Times New Roman" w:hAnsi="Arial" w:cs="Arial"/>
                <w:sz w:val="14"/>
                <w:szCs w:val="14"/>
                <w:lang w:eastAsia="es-AR"/>
              </w:rPr>
              <w:br/>
              <w:t>-Que he dado cumplimiento en caso de corresponder: a la presentación del relevamiento de activos y pasivos externos conforme la comunicación “A” 6401 y complementarias.</w:t>
            </w:r>
          </w:p>
          <w:p w14:paraId="38F30C9A" w14:textId="77777777" w:rsidR="00EC48D0" w:rsidRDefault="00EC48D0" w:rsidP="00EC48D0">
            <w:pPr>
              <w:spacing w:after="0" w:line="240" w:lineRule="auto"/>
              <w:rPr>
                <w:rFonts w:ascii="Arial" w:eastAsia="Times New Roman" w:hAnsi="Arial" w:cs="Arial"/>
                <w:sz w:val="14"/>
                <w:szCs w:val="14"/>
                <w:lang w:eastAsia="es-AR"/>
              </w:rPr>
            </w:pPr>
            <w:r w:rsidRPr="00571ABF">
              <w:rPr>
                <w:rFonts w:ascii="Arial" w:eastAsia="Times New Roman" w:hAnsi="Arial" w:cs="Arial"/>
                <w:sz w:val="14"/>
                <w:szCs w:val="14"/>
                <w:lang w:eastAsia="es-AR"/>
              </w:rPr>
              <w:t>-En el marco de la Com. “A” 7518, solicito/solicitamos el acceso a la excepción establecida en el punto 1 de la referida comunicación, manifestando en carácter de Declaración Jurada (según corresponda):</w:t>
            </w:r>
          </w:p>
          <w:p w14:paraId="666FBD31" w14:textId="77777777" w:rsidR="00EC48D0" w:rsidRPr="00571ABF" w:rsidRDefault="00EC48D0" w:rsidP="00EC48D0">
            <w:pPr>
              <w:spacing w:after="0" w:line="240" w:lineRule="auto"/>
              <w:rPr>
                <w:rFonts w:ascii="Arial" w:eastAsia="Times New Roman" w:hAnsi="Arial" w:cs="Arial"/>
                <w:sz w:val="14"/>
                <w:szCs w:val="14"/>
                <w:u w:val="single"/>
                <w:lang w:eastAsia="es-AR"/>
              </w:rPr>
            </w:pPr>
            <w:r w:rsidRPr="00571ABF">
              <w:rPr>
                <w:rFonts w:ascii="Arial" w:eastAsia="Times New Roman" w:hAnsi="Arial" w:cs="Arial"/>
                <w:sz w:val="14"/>
                <w:szCs w:val="14"/>
                <w:u w:val="single"/>
                <w:lang w:eastAsia="es-AR"/>
              </w:rPr>
              <w:t>PERSONA HUMANA</w:t>
            </w:r>
          </w:p>
          <w:p w14:paraId="67B9E308" w14:textId="44B75047" w:rsidR="00EC48D0" w:rsidRPr="00571ABF" w:rsidRDefault="00EC48D0" w:rsidP="00EC48D0">
            <w:pPr>
              <w:spacing w:after="0" w:line="240" w:lineRule="auto"/>
              <w:rPr>
                <w:rFonts w:ascii="Arial" w:eastAsia="Times New Roman" w:hAnsi="Arial" w:cs="Arial"/>
                <w:sz w:val="14"/>
                <w:szCs w:val="14"/>
                <w:lang w:eastAsia="es-AR"/>
              </w:rPr>
            </w:pPr>
            <w:r w:rsidRPr="00571ABF">
              <w:rPr>
                <w:rFonts w:ascii="Arial" w:eastAsia="Times New Roman" w:hAnsi="Arial" w:cs="Arial"/>
                <w:sz w:val="14"/>
                <w:szCs w:val="14"/>
                <w:lang w:eastAsia="es-AR"/>
              </w:rPr>
              <w:t xml:space="preserve">*Que no supero el límite </w:t>
            </w:r>
            <w:r w:rsidR="000C1B80" w:rsidRPr="00571ABF">
              <w:rPr>
                <w:rFonts w:ascii="Arial" w:eastAsia="Times New Roman" w:hAnsi="Arial" w:cs="Arial"/>
                <w:sz w:val="14"/>
                <w:szCs w:val="14"/>
                <w:lang w:eastAsia="es-AR"/>
              </w:rPr>
              <w:t>anual calendario</w:t>
            </w:r>
            <w:r w:rsidRPr="00571ABF">
              <w:rPr>
                <w:rFonts w:ascii="Arial" w:eastAsia="Times New Roman" w:hAnsi="Arial" w:cs="Arial"/>
                <w:sz w:val="14"/>
                <w:szCs w:val="14"/>
                <w:lang w:eastAsia="es-AR"/>
              </w:rPr>
              <w:t xml:space="preserve"> establecido en el conjunto de las entidades y por el conjunto de conceptos comprendidos. </w:t>
            </w:r>
          </w:p>
          <w:p w14:paraId="10569F66" w14:textId="77777777" w:rsidR="00746496" w:rsidRPr="00746496" w:rsidRDefault="00746496" w:rsidP="00746496">
            <w:pPr>
              <w:spacing w:after="0" w:line="240" w:lineRule="auto"/>
              <w:rPr>
                <w:rFonts w:ascii="Arial" w:eastAsia="Times New Roman" w:hAnsi="Arial" w:cs="Arial"/>
                <w:sz w:val="14"/>
                <w:szCs w:val="14"/>
                <w:lang w:eastAsia="es-AR"/>
              </w:rPr>
            </w:pPr>
            <w:r w:rsidRPr="00746496">
              <w:rPr>
                <w:rFonts w:ascii="Arial" w:eastAsia="Times New Roman" w:hAnsi="Arial" w:cs="Arial"/>
                <w:sz w:val="14"/>
                <w:szCs w:val="14"/>
                <w:lang w:eastAsia="es-AR"/>
              </w:rPr>
              <w:t>*Que cumple lo previsto en el punto 3.16.3.1. de las normas de "Exterior y cambios" tomando como referencia el día en que solicita la utilización de este mecanismo, en reemplazo del día de acceso al mercado de cambios como requiere aquel.</w:t>
            </w:r>
          </w:p>
          <w:p w14:paraId="7BAF4182" w14:textId="77777777" w:rsidR="004E7A68" w:rsidRDefault="00746496" w:rsidP="00746496">
            <w:pPr>
              <w:spacing w:after="0" w:line="240" w:lineRule="auto"/>
              <w:rPr>
                <w:rFonts w:ascii="Arial" w:eastAsia="Times New Roman" w:hAnsi="Arial" w:cs="Arial"/>
                <w:sz w:val="14"/>
                <w:szCs w:val="14"/>
                <w:lang w:eastAsia="es-AR"/>
              </w:rPr>
            </w:pPr>
            <w:r w:rsidRPr="00746496">
              <w:rPr>
                <w:rFonts w:ascii="Arial" w:eastAsia="Times New Roman" w:hAnsi="Arial" w:cs="Arial"/>
                <w:sz w:val="14"/>
                <w:szCs w:val="14"/>
                <w:lang w:eastAsia="es-AR"/>
              </w:rPr>
              <w:t>*Que se compromete a cumplir lo previsto en el punto 3.16.3.2. de las normas de "Exterior cambios" tomando como referencia el día en que solicita la utilización de este mecanismo, en reemplazo del día de acceso al mercado de cambios como requiere aquel.</w:t>
            </w:r>
          </w:p>
          <w:p w14:paraId="662DB783" w14:textId="63E1FCE5" w:rsidR="00746496" w:rsidRDefault="004E7A68" w:rsidP="00746496">
            <w:pPr>
              <w:spacing w:after="0" w:line="240" w:lineRule="auto"/>
              <w:rPr>
                <w:rFonts w:ascii="Arial" w:eastAsia="Times New Roman" w:hAnsi="Arial" w:cs="Arial"/>
                <w:sz w:val="14"/>
                <w:szCs w:val="14"/>
                <w:lang w:eastAsia="es-AR"/>
              </w:rPr>
            </w:pPr>
            <w:r>
              <w:rPr>
                <w:rFonts w:ascii="Arial" w:eastAsia="Times New Roman" w:hAnsi="Arial" w:cs="Arial"/>
                <w:sz w:val="14"/>
                <w:szCs w:val="14"/>
                <w:lang w:eastAsia="es-AR"/>
              </w:rPr>
              <w:t>*Que l</w:t>
            </w:r>
            <w:r w:rsidRPr="004E7A68">
              <w:rPr>
                <w:rFonts w:ascii="Arial" w:eastAsia="Times New Roman" w:hAnsi="Arial" w:cs="Arial"/>
                <w:sz w:val="14"/>
                <w:szCs w:val="14"/>
                <w:lang w:eastAsia="es-AR"/>
              </w:rPr>
              <w:t>a utilización de este mecanismo resulta neutra en materia fiscal.</w:t>
            </w:r>
            <w:r w:rsidR="00746496" w:rsidRPr="00746496">
              <w:rPr>
                <w:rFonts w:ascii="Arial" w:eastAsia="Times New Roman" w:hAnsi="Arial" w:cs="Arial"/>
                <w:sz w:val="14"/>
                <w:szCs w:val="14"/>
                <w:lang w:eastAsia="es-AR"/>
              </w:rPr>
              <w:t xml:space="preserve"> </w:t>
            </w:r>
          </w:p>
          <w:p w14:paraId="4D31145B" w14:textId="77777777" w:rsidR="00EC48D0" w:rsidRPr="00571ABF" w:rsidRDefault="00EC48D0" w:rsidP="00EC48D0">
            <w:pPr>
              <w:spacing w:after="0" w:line="240" w:lineRule="auto"/>
              <w:rPr>
                <w:rFonts w:ascii="Arial" w:eastAsia="Times New Roman" w:hAnsi="Arial" w:cs="Arial"/>
                <w:sz w:val="14"/>
                <w:szCs w:val="14"/>
                <w:u w:val="single"/>
                <w:lang w:eastAsia="es-AR"/>
              </w:rPr>
            </w:pPr>
            <w:r w:rsidRPr="00571ABF">
              <w:rPr>
                <w:rFonts w:ascii="Arial" w:eastAsia="Times New Roman" w:hAnsi="Arial" w:cs="Arial"/>
                <w:sz w:val="14"/>
                <w:szCs w:val="14"/>
                <w:u w:val="single"/>
                <w:lang w:eastAsia="es-AR"/>
              </w:rPr>
              <w:t>PERSONA JURÍDICA</w:t>
            </w:r>
          </w:p>
          <w:p w14:paraId="4FF7CEAA" w14:textId="698B475E" w:rsidR="004E7A68" w:rsidRDefault="004E7A68" w:rsidP="00746496">
            <w:pPr>
              <w:spacing w:after="0" w:line="240" w:lineRule="auto"/>
              <w:rPr>
                <w:rFonts w:ascii="Arial" w:eastAsia="Times New Roman" w:hAnsi="Arial" w:cs="Arial"/>
                <w:sz w:val="14"/>
                <w:szCs w:val="14"/>
                <w:lang w:eastAsia="es-AR"/>
              </w:rPr>
            </w:pPr>
            <w:r>
              <w:rPr>
                <w:rFonts w:ascii="Arial" w:eastAsia="Times New Roman" w:hAnsi="Arial" w:cs="Arial"/>
                <w:sz w:val="14"/>
                <w:szCs w:val="14"/>
                <w:lang w:eastAsia="es-AR"/>
              </w:rPr>
              <w:t>*Que l</w:t>
            </w:r>
            <w:r w:rsidRPr="004E7A68">
              <w:rPr>
                <w:rFonts w:ascii="Arial" w:eastAsia="Times New Roman" w:hAnsi="Arial" w:cs="Arial"/>
                <w:sz w:val="14"/>
                <w:szCs w:val="14"/>
                <w:lang w:eastAsia="es-AR"/>
              </w:rPr>
              <w:t>os cobros que dejan de liquidarse corresponden a exportaciones de servicios que están relacionadas con actividades vinculadas a la economía del conocimiento</w:t>
            </w:r>
            <w:r>
              <w:rPr>
                <w:rFonts w:ascii="Arial" w:eastAsia="Times New Roman" w:hAnsi="Arial" w:cs="Arial"/>
                <w:sz w:val="14"/>
                <w:szCs w:val="14"/>
                <w:lang w:eastAsia="es-AR"/>
              </w:rPr>
              <w:t>.</w:t>
            </w:r>
          </w:p>
          <w:p w14:paraId="23FC5952" w14:textId="57CF0BEB" w:rsidR="004E7A68" w:rsidRDefault="00EC48D0" w:rsidP="004E7A68">
            <w:pPr>
              <w:spacing w:after="0" w:line="240" w:lineRule="auto"/>
              <w:rPr>
                <w:rFonts w:ascii="Arial" w:eastAsia="Times New Roman" w:hAnsi="Arial" w:cs="Arial"/>
                <w:sz w:val="14"/>
                <w:szCs w:val="14"/>
                <w:lang w:eastAsia="es-AR"/>
              </w:rPr>
            </w:pPr>
            <w:r w:rsidRPr="00571ABF">
              <w:rPr>
                <w:rFonts w:ascii="Arial" w:eastAsia="Times New Roman" w:hAnsi="Arial" w:cs="Arial"/>
                <w:sz w:val="14"/>
                <w:szCs w:val="14"/>
                <w:lang w:eastAsia="es-AR"/>
              </w:rPr>
              <w:t>*Que cuenta con una “</w:t>
            </w:r>
            <w:r w:rsidR="004E7A68" w:rsidRPr="004E7A68">
              <w:rPr>
                <w:rFonts w:ascii="Arial" w:eastAsia="Times New Roman" w:hAnsi="Arial" w:cs="Arial"/>
                <w:sz w:val="14"/>
                <w:szCs w:val="14"/>
                <w:lang w:eastAsia="es-AR"/>
              </w:rPr>
              <w:t>Certificación de incremento de exportaciones asociadas a la economía del conocimiento (Decreto N° 679/22)</w:t>
            </w:r>
            <w:r w:rsidRPr="00571ABF">
              <w:rPr>
                <w:rFonts w:ascii="Arial" w:eastAsia="Times New Roman" w:hAnsi="Arial" w:cs="Arial"/>
                <w:sz w:val="14"/>
                <w:szCs w:val="14"/>
                <w:lang w:eastAsia="es-AR"/>
              </w:rPr>
              <w:t xml:space="preserve">”.                                                                                                                                                                                                                                 </w:t>
            </w:r>
          </w:p>
          <w:p w14:paraId="69092CEE" w14:textId="42F3F49F" w:rsidR="006430A9" w:rsidRPr="00571ABF" w:rsidRDefault="00EC48D0" w:rsidP="004E7A68">
            <w:pPr>
              <w:spacing w:after="0" w:line="240" w:lineRule="auto"/>
              <w:rPr>
                <w:rFonts w:ascii="Arial" w:eastAsia="Times New Roman" w:hAnsi="Arial" w:cs="Arial"/>
                <w:sz w:val="14"/>
                <w:szCs w:val="14"/>
                <w:lang w:eastAsia="es-AR"/>
              </w:rPr>
            </w:pPr>
            <w:r w:rsidRPr="00571ABF">
              <w:rPr>
                <w:rFonts w:ascii="Arial" w:eastAsia="Times New Roman" w:hAnsi="Arial" w:cs="Arial"/>
                <w:sz w:val="14"/>
                <w:szCs w:val="14"/>
                <w:lang w:eastAsia="es-AR"/>
              </w:rPr>
              <w:t xml:space="preserve"> </w:t>
            </w:r>
            <w:r w:rsidR="006A011B" w:rsidRPr="00571ABF">
              <w:rPr>
                <w:rFonts w:ascii="Arial" w:eastAsia="Times New Roman" w:hAnsi="Arial" w:cs="Arial"/>
                <w:sz w:val="14"/>
                <w:szCs w:val="14"/>
                <w:lang w:eastAsia="es-AR"/>
              </w:rPr>
              <w:br/>
            </w:r>
            <w:r w:rsidR="00746496" w:rsidRPr="00571ABF">
              <w:rPr>
                <w:rFonts w:ascii="Arial" w:eastAsia="Times New Roman" w:hAnsi="Arial" w:cs="Arial"/>
                <w:sz w:val="14"/>
                <w:szCs w:val="14"/>
                <w:lang w:eastAsia="es-AR"/>
              </w:rPr>
              <w:t>*</w:t>
            </w:r>
            <w:r w:rsidR="006A011B" w:rsidRPr="00571ABF">
              <w:rPr>
                <w:rFonts w:ascii="Arial" w:eastAsia="Times New Roman" w:hAnsi="Arial" w:cs="Arial"/>
                <w:sz w:val="14"/>
                <w:szCs w:val="14"/>
                <w:lang w:eastAsia="es-AR"/>
              </w:rPr>
              <w:t xml:space="preserve">Que conozco y acepto que el </w:t>
            </w:r>
            <w:r w:rsidR="006430A9" w:rsidRPr="00571ABF">
              <w:rPr>
                <w:rFonts w:ascii="Arial" w:eastAsia="Times New Roman" w:hAnsi="Arial" w:cs="Arial"/>
                <w:sz w:val="14"/>
                <w:szCs w:val="14"/>
                <w:lang w:eastAsia="es-AR"/>
              </w:rPr>
              <w:t>B</w:t>
            </w:r>
            <w:r w:rsidR="006A011B" w:rsidRPr="00571ABF">
              <w:rPr>
                <w:rFonts w:ascii="Arial" w:eastAsia="Times New Roman" w:hAnsi="Arial" w:cs="Arial"/>
                <w:sz w:val="14"/>
                <w:szCs w:val="14"/>
                <w:lang w:eastAsia="es-AR"/>
              </w:rPr>
              <w:t xml:space="preserve">anco se encuentra facultado a requerirme información que considere necesaria dar cumplimiento a las normas nacionales e internacionales sobre prevención de lavado de dinero y financiamiento de terrorismo. A tal fin autorizo expresamente al </w:t>
            </w:r>
            <w:r w:rsidR="006430A9" w:rsidRPr="00571ABF">
              <w:rPr>
                <w:rFonts w:ascii="Arial" w:eastAsia="Times New Roman" w:hAnsi="Arial" w:cs="Arial"/>
                <w:sz w:val="14"/>
                <w:szCs w:val="14"/>
                <w:lang w:eastAsia="es-AR"/>
              </w:rPr>
              <w:t xml:space="preserve">Banco </w:t>
            </w:r>
            <w:r w:rsidR="006A011B" w:rsidRPr="00571ABF">
              <w:rPr>
                <w:rFonts w:ascii="Arial" w:eastAsia="Times New Roman" w:hAnsi="Arial" w:cs="Arial"/>
                <w:sz w:val="14"/>
                <w:szCs w:val="14"/>
                <w:lang w:eastAsia="es-AR"/>
              </w:rPr>
              <w:t xml:space="preserve">a realizar todos los controles y verificaciones que estime conveniente a través de los medios que considere más eficaces, para dar cumplimiento a la normativa legal y reglamentaria vigente y a los estándares internacionales aceptados sobre prevención de lavado de dinero y otras actividades </w:t>
            </w:r>
            <w:r w:rsidR="00A3530A" w:rsidRPr="00571ABF">
              <w:rPr>
                <w:rFonts w:ascii="Arial" w:eastAsia="Times New Roman" w:hAnsi="Arial" w:cs="Arial"/>
                <w:sz w:val="14"/>
                <w:szCs w:val="14"/>
                <w:lang w:eastAsia="es-AR"/>
              </w:rPr>
              <w:t xml:space="preserve">ilícitas </w:t>
            </w:r>
            <w:r w:rsidR="006A011B" w:rsidRPr="00571ABF">
              <w:rPr>
                <w:rFonts w:ascii="Arial" w:eastAsia="Times New Roman" w:hAnsi="Arial" w:cs="Arial"/>
                <w:sz w:val="14"/>
                <w:szCs w:val="14"/>
                <w:lang w:eastAsia="es-AR"/>
              </w:rPr>
              <w:t xml:space="preserve">y prevención de financiamiento de terrorismo. En tal sentido reconozco que el </w:t>
            </w:r>
            <w:r w:rsidR="006430A9" w:rsidRPr="00571ABF">
              <w:rPr>
                <w:rFonts w:ascii="Arial" w:eastAsia="Times New Roman" w:hAnsi="Arial" w:cs="Arial"/>
                <w:sz w:val="14"/>
                <w:szCs w:val="14"/>
                <w:lang w:eastAsia="es-AR"/>
              </w:rPr>
              <w:t xml:space="preserve">Banco </w:t>
            </w:r>
            <w:r w:rsidR="006A011B" w:rsidRPr="00571ABF">
              <w:rPr>
                <w:rFonts w:ascii="Arial" w:eastAsia="Times New Roman" w:hAnsi="Arial" w:cs="Arial"/>
                <w:sz w:val="14"/>
                <w:szCs w:val="14"/>
                <w:lang w:eastAsia="es-AR"/>
              </w:rPr>
              <w:t>tendrá la facultad de no cursar la operación solicitada en caso que considere vulneradas dichas normas o estándares sin que ello le genere responsabilidad alguna.</w:t>
            </w:r>
          </w:p>
          <w:p w14:paraId="200D8313" w14:textId="77777777" w:rsidR="001F5C3B" w:rsidRPr="003B1FCB" w:rsidRDefault="00746496">
            <w:pPr>
              <w:spacing w:after="0" w:line="240" w:lineRule="auto"/>
              <w:rPr>
                <w:rFonts w:ascii="Arial" w:eastAsia="Times New Roman" w:hAnsi="Arial" w:cs="Arial"/>
                <w:sz w:val="14"/>
                <w:szCs w:val="14"/>
                <w:lang w:eastAsia="es-AR"/>
              </w:rPr>
            </w:pPr>
            <w:r w:rsidRPr="00571ABF">
              <w:rPr>
                <w:rFonts w:ascii="Arial" w:eastAsia="Times New Roman" w:hAnsi="Arial" w:cs="Arial"/>
                <w:sz w:val="14"/>
                <w:szCs w:val="14"/>
                <w:lang w:eastAsia="es-AR"/>
              </w:rPr>
              <w:t>*</w:t>
            </w:r>
            <w:r w:rsidR="000A4279" w:rsidRPr="00571ABF">
              <w:rPr>
                <w:rFonts w:ascii="Arial" w:eastAsia="Times New Roman" w:hAnsi="Arial" w:cs="Arial"/>
                <w:sz w:val="14"/>
                <w:szCs w:val="14"/>
                <w:lang w:eastAsia="es-AR"/>
              </w:rPr>
              <w:t xml:space="preserve">Que tomo conocimiento que la presente operación </w:t>
            </w:r>
            <w:r w:rsidR="000A4279" w:rsidRPr="003B1FCB">
              <w:rPr>
                <w:rFonts w:ascii="Arial" w:eastAsia="Times New Roman" w:hAnsi="Arial" w:cs="Arial"/>
                <w:sz w:val="14"/>
                <w:szCs w:val="14"/>
                <w:lang w:eastAsia="es-AR"/>
              </w:rPr>
              <w:t>está sujeta al régimen informativo del BCRA y de la UIF y que todas las operaciones que no se ajusten a la normativa cambiaria, se encuentran alcanzadas por el régimen penal cambiario.</w:t>
            </w:r>
          </w:p>
          <w:p w14:paraId="416A453F" w14:textId="37196317" w:rsidR="00746496" w:rsidRDefault="00746496" w:rsidP="00746496">
            <w:pPr>
              <w:spacing w:after="0" w:line="240" w:lineRule="auto"/>
              <w:rPr>
                <w:rFonts w:ascii="Arial" w:eastAsia="Times New Roman" w:hAnsi="Arial" w:cs="Arial"/>
                <w:sz w:val="14"/>
                <w:szCs w:val="14"/>
                <w:lang w:eastAsia="es-AR"/>
              </w:rPr>
            </w:pPr>
            <w:r w:rsidRPr="003B1FCB">
              <w:rPr>
                <w:rFonts w:ascii="Arial" w:eastAsia="Times New Roman" w:hAnsi="Arial" w:cs="Arial"/>
                <w:sz w:val="14"/>
                <w:szCs w:val="14"/>
                <w:lang w:eastAsia="es-AR"/>
              </w:rPr>
              <w:t>*</w:t>
            </w:r>
            <w:r w:rsidR="001F5C3B" w:rsidRPr="003B1FCB">
              <w:rPr>
                <w:rFonts w:ascii="Arial" w:eastAsia="Times New Roman" w:hAnsi="Arial" w:cs="Arial"/>
                <w:sz w:val="14"/>
                <w:szCs w:val="14"/>
                <w:lang w:eastAsia="es-AR"/>
              </w:rPr>
              <w:t>Que por el plazo de 5 años anteriores a la fecha del presente y por operaciones anteriores al 2.9.19, no registro una condena o un sumario en materia penal cambiario en trámite, en ambos casos, por infracciones al artículo 1º inciso c) de la Ley 19359 relativas a regímenes de pagos por importaciones de bienes. Serán consideradas las condenas dictadas por hasta 5 (cinco) años anteriores a la fecha de la operación. ("A" 7313)</w:t>
            </w:r>
            <w:r w:rsidR="006A011B" w:rsidRPr="003B1FCB">
              <w:rPr>
                <w:rFonts w:ascii="Arial" w:eastAsia="Times New Roman" w:hAnsi="Arial" w:cs="Arial"/>
                <w:sz w:val="14"/>
                <w:szCs w:val="14"/>
                <w:lang w:eastAsia="es-AR"/>
              </w:rPr>
              <w:br/>
            </w:r>
            <w:bookmarkStart w:id="1" w:name="_Hlk145489150"/>
            <w:r w:rsidRPr="003B1FCB">
              <w:rPr>
                <w:rFonts w:ascii="Arial" w:eastAsia="Times New Roman" w:hAnsi="Arial" w:cs="Arial"/>
                <w:sz w:val="14"/>
                <w:szCs w:val="14"/>
                <w:lang w:eastAsia="es-AR"/>
              </w:rPr>
              <w:t>*</w:t>
            </w:r>
            <w:r w:rsidR="00920DA2" w:rsidRPr="003B1FCB">
              <w:rPr>
                <w:rFonts w:ascii="Arial" w:eastAsia="Times New Roman" w:hAnsi="Arial" w:cs="Arial"/>
                <w:sz w:val="14"/>
                <w:szCs w:val="14"/>
                <w:lang w:eastAsia="es-AR"/>
              </w:rPr>
              <w:t xml:space="preserve">Que el día que solicita el acceso al mercado y </w:t>
            </w:r>
            <w:r w:rsidR="005B2CBE" w:rsidRPr="003B1FCB">
              <w:rPr>
                <w:rFonts w:ascii="Arial" w:eastAsia="Times New Roman" w:hAnsi="Arial" w:cs="Arial"/>
                <w:sz w:val="14"/>
                <w:szCs w:val="14"/>
                <w:lang w:eastAsia="es-AR"/>
              </w:rPr>
              <w:t>en los 90 (noventa) días corridos anteriores</w:t>
            </w:r>
            <w:r w:rsidR="00466B80" w:rsidRPr="003B1FCB">
              <w:rPr>
                <w:rFonts w:ascii="Arial" w:eastAsia="Times New Roman" w:hAnsi="Arial" w:cs="Arial"/>
                <w:sz w:val="14"/>
                <w:szCs w:val="14"/>
                <w:lang w:eastAsia="es-AR"/>
              </w:rPr>
              <w:t>, en forma directa, indirecta o por cuenta y orden de terceros,</w:t>
            </w:r>
            <w:r w:rsidR="005B2CBE" w:rsidRPr="003B1FCB">
              <w:rPr>
                <w:rFonts w:ascii="Arial" w:eastAsia="Times New Roman" w:hAnsi="Arial" w:cs="Arial"/>
                <w:sz w:val="14"/>
                <w:szCs w:val="14"/>
                <w:lang w:eastAsia="es-AR"/>
              </w:rPr>
              <w:t xml:space="preserve"> </w:t>
            </w:r>
            <w:r w:rsidR="00920DA2" w:rsidRPr="003B1FCB">
              <w:rPr>
                <w:rFonts w:ascii="Arial" w:eastAsia="Times New Roman" w:hAnsi="Arial" w:cs="Arial"/>
                <w:sz w:val="14"/>
                <w:szCs w:val="14"/>
                <w:lang w:eastAsia="es-AR"/>
              </w:rPr>
              <w:t xml:space="preserve">no he concertado ventas en el país de títulos valores con liquidación en moneda extranjera, no he realizado canjes de títulos valores emitidos por residentes por activos externos, no he realizado transferencias de títulos valores a entidades depositarias del exterior, no he adquirido en el país títulos valores emitidos por no residentes con liquidación en pesos, no he adquirido certificados de depósitos argentinos representativos de acciones extranjeras, no he adquirido títulos valores representativos de deuda privada emitida en jurisdicción extranjera y  no he entregado fondos en moneda local ni otros activos locales (excepto fondos </w:t>
            </w:r>
            <w:r w:rsidR="00920DA2" w:rsidRPr="00571ABF">
              <w:rPr>
                <w:rFonts w:ascii="Arial" w:eastAsia="Times New Roman" w:hAnsi="Arial" w:cs="Arial"/>
                <w:sz w:val="14"/>
                <w:szCs w:val="14"/>
                <w:lang w:eastAsia="es-AR"/>
              </w:rPr>
              <w:t>en moneda extranjera depositados en entidades financieras locales) a cualquier persona humana o jurídica, residente o no residente, vinculada o no, recibiendo como contraprestación previa o posterior, de manera directa o indirecta, por sí misma o a través de una entidad vinculada, controlada o controlante, activos externos, criptoactivos o títulos valores depositados en el exterior</w:t>
            </w:r>
            <w:bookmarkEnd w:id="1"/>
            <w:r w:rsidR="00920DA2" w:rsidRPr="00571ABF">
              <w:rPr>
                <w:rFonts w:ascii="Arial" w:eastAsia="Times New Roman" w:hAnsi="Arial" w:cs="Arial"/>
                <w:sz w:val="14"/>
                <w:szCs w:val="14"/>
                <w:lang w:eastAsia="es-AR"/>
              </w:rPr>
              <w:t>.</w:t>
            </w:r>
          </w:p>
          <w:p w14:paraId="24EF5775" w14:textId="77777777" w:rsidR="005E4A6E" w:rsidRDefault="005E4A6E" w:rsidP="00746496">
            <w:pPr>
              <w:spacing w:after="0"/>
              <w:rPr>
                <w:rFonts w:ascii="Arial" w:eastAsia="Times New Roman" w:hAnsi="Arial" w:cs="Arial"/>
                <w:sz w:val="14"/>
                <w:szCs w:val="14"/>
                <w:lang w:eastAsia="es-AR"/>
              </w:rPr>
            </w:pPr>
          </w:p>
          <w:p w14:paraId="0CFAE79E" w14:textId="77777777" w:rsidR="00591C35" w:rsidRDefault="00591C35" w:rsidP="00746496">
            <w:pPr>
              <w:spacing w:after="0"/>
              <w:rPr>
                <w:rFonts w:ascii="Arial" w:eastAsia="Times New Roman" w:hAnsi="Arial" w:cs="Arial"/>
                <w:sz w:val="14"/>
                <w:szCs w:val="14"/>
                <w:lang w:eastAsia="es-AR"/>
              </w:rPr>
            </w:pPr>
          </w:p>
          <w:p w14:paraId="00020767" w14:textId="77777777" w:rsidR="00591C35" w:rsidRDefault="00591C35" w:rsidP="00746496">
            <w:pPr>
              <w:spacing w:after="0"/>
              <w:rPr>
                <w:rFonts w:ascii="Arial" w:eastAsia="Times New Roman" w:hAnsi="Arial" w:cs="Arial"/>
                <w:sz w:val="14"/>
                <w:szCs w:val="14"/>
                <w:lang w:eastAsia="es-AR"/>
              </w:rPr>
            </w:pPr>
          </w:p>
          <w:p w14:paraId="68E2A6C6" w14:textId="77777777" w:rsidR="005E4A6E" w:rsidRDefault="005E4A6E" w:rsidP="00746496">
            <w:pPr>
              <w:spacing w:after="0"/>
              <w:rPr>
                <w:rFonts w:ascii="Arial" w:eastAsia="Times New Roman" w:hAnsi="Arial" w:cs="Arial"/>
                <w:sz w:val="14"/>
                <w:szCs w:val="14"/>
                <w:lang w:eastAsia="es-AR"/>
              </w:rPr>
            </w:pPr>
          </w:p>
          <w:p w14:paraId="5A24E826" w14:textId="77777777" w:rsidR="00245743" w:rsidRDefault="00245743" w:rsidP="00746496">
            <w:pPr>
              <w:spacing w:after="0"/>
              <w:rPr>
                <w:rFonts w:ascii="Arial" w:eastAsia="Times New Roman" w:hAnsi="Arial" w:cs="Arial"/>
                <w:sz w:val="14"/>
                <w:szCs w:val="14"/>
                <w:lang w:eastAsia="es-AR"/>
              </w:rPr>
            </w:pPr>
          </w:p>
          <w:p w14:paraId="52F68DE2" w14:textId="77777777" w:rsidR="00571ABF" w:rsidRPr="004654F2" w:rsidRDefault="00571ABF" w:rsidP="00EC48D0">
            <w:pPr>
              <w:spacing w:after="0" w:line="240" w:lineRule="auto"/>
              <w:rPr>
                <w:rFonts w:ascii="Arial" w:eastAsia="Times New Roman" w:hAnsi="Arial" w:cs="Arial"/>
                <w:sz w:val="15"/>
                <w:szCs w:val="15"/>
                <w:lang w:eastAsia="es-AR"/>
              </w:rPr>
            </w:pPr>
          </w:p>
        </w:tc>
      </w:tr>
      <w:tr w:rsidR="006A011B" w:rsidRPr="004654F2" w14:paraId="08C16834" w14:textId="77777777" w:rsidTr="006A011B">
        <w:trPr>
          <w:trHeight w:val="450"/>
        </w:trPr>
        <w:tc>
          <w:tcPr>
            <w:tcW w:w="10774" w:type="dxa"/>
            <w:gridSpan w:val="17"/>
            <w:vMerge/>
            <w:vAlign w:val="center"/>
            <w:hideMark/>
          </w:tcPr>
          <w:p w14:paraId="49C43F68" w14:textId="77777777" w:rsidR="006A011B" w:rsidRPr="004654F2" w:rsidRDefault="006A011B" w:rsidP="006A011B">
            <w:pPr>
              <w:spacing w:after="0" w:line="240" w:lineRule="auto"/>
              <w:rPr>
                <w:rFonts w:ascii="Arial" w:eastAsia="Times New Roman" w:hAnsi="Arial" w:cs="Arial"/>
                <w:sz w:val="15"/>
                <w:szCs w:val="15"/>
                <w:lang w:eastAsia="es-AR"/>
              </w:rPr>
            </w:pPr>
          </w:p>
        </w:tc>
      </w:tr>
      <w:tr w:rsidR="006A011B" w:rsidRPr="004654F2" w14:paraId="3E75EF3A" w14:textId="77777777" w:rsidTr="006A011B">
        <w:trPr>
          <w:trHeight w:val="450"/>
        </w:trPr>
        <w:tc>
          <w:tcPr>
            <w:tcW w:w="10774" w:type="dxa"/>
            <w:gridSpan w:val="17"/>
            <w:vMerge/>
            <w:vAlign w:val="center"/>
            <w:hideMark/>
          </w:tcPr>
          <w:p w14:paraId="7EC74A2F" w14:textId="77777777" w:rsidR="006A011B" w:rsidRPr="004654F2" w:rsidRDefault="006A011B" w:rsidP="006A011B">
            <w:pPr>
              <w:spacing w:after="0" w:line="240" w:lineRule="auto"/>
              <w:rPr>
                <w:rFonts w:ascii="Arial" w:eastAsia="Times New Roman" w:hAnsi="Arial" w:cs="Arial"/>
                <w:sz w:val="15"/>
                <w:szCs w:val="15"/>
                <w:lang w:eastAsia="es-AR"/>
              </w:rPr>
            </w:pPr>
          </w:p>
        </w:tc>
      </w:tr>
      <w:tr w:rsidR="006A011B" w:rsidRPr="004654F2" w14:paraId="0EBBE5A7" w14:textId="77777777" w:rsidTr="006A011B">
        <w:trPr>
          <w:trHeight w:val="450"/>
        </w:trPr>
        <w:tc>
          <w:tcPr>
            <w:tcW w:w="10774" w:type="dxa"/>
            <w:gridSpan w:val="17"/>
            <w:vMerge/>
            <w:vAlign w:val="center"/>
            <w:hideMark/>
          </w:tcPr>
          <w:p w14:paraId="4D674B2D" w14:textId="77777777" w:rsidR="006A011B" w:rsidRPr="004654F2" w:rsidRDefault="006A011B" w:rsidP="006A011B">
            <w:pPr>
              <w:spacing w:after="0" w:line="240" w:lineRule="auto"/>
              <w:rPr>
                <w:rFonts w:ascii="Arial" w:eastAsia="Times New Roman" w:hAnsi="Arial" w:cs="Arial"/>
                <w:sz w:val="15"/>
                <w:szCs w:val="15"/>
                <w:lang w:eastAsia="es-AR"/>
              </w:rPr>
            </w:pPr>
          </w:p>
        </w:tc>
      </w:tr>
    </w:tbl>
    <w:p w14:paraId="5965E526" w14:textId="77777777" w:rsidR="006A011B" w:rsidRDefault="006A011B" w:rsidP="006A011B">
      <w:pPr>
        <w:ind w:left="708" w:hanging="141"/>
      </w:pPr>
      <w:r w:rsidRPr="00814D03">
        <w:rPr>
          <w:rFonts w:ascii="Arial" w:eastAsia="Times New Roman" w:hAnsi="Arial" w:cs="Arial"/>
          <w:sz w:val="16"/>
          <w:szCs w:val="16"/>
          <w:lang w:eastAsia="es-AR"/>
        </w:rPr>
        <w:t xml:space="preserve">Firma </w:t>
      </w:r>
      <w:r>
        <w:rPr>
          <w:rFonts w:ascii="Arial" w:eastAsia="Times New Roman" w:hAnsi="Arial" w:cs="Arial"/>
          <w:sz w:val="16"/>
          <w:szCs w:val="16"/>
          <w:lang w:eastAsia="es-AR"/>
        </w:rPr>
        <w:t xml:space="preserve"> </w:t>
      </w:r>
      <w:r>
        <w:rPr>
          <w:rFonts w:ascii="Arial" w:eastAsia="Times New Roman" w:hAnsi="Arial" w:cs="Arial"/>
          <w:sz w:val="16"/>
          <w:szCs w:val="16"/>
          <w:lang w:eastAsia="es-AR"/>
        </w:rPr>
        <w:tab/>
      </w:r>
      <w:r>
        <w:rPr>
          <w:rFonts w:ascii="Arial" w:eastAsia="Times New Roman" w:hAnsi="Arial" w:cs="Arial"/>
          <w:sz w:val="16"/>
          <w:szCs w:val="16"/>
          <w:lang w:eastAsia="es-AR"/>
        </w:rPr>
        <w:tab/>
      </w:r>
      <w:r>
        <w:rPr>
          <w:rFonts w:ascii="Arial" w:eastAsia="Times New Roman" w:hAnsi="Arial" w:cs="Arial"/>
          <w:sz w:val="16"/>
          <w:szCs w:val="16"/>
          <w:lang w:eastAsia="es-AR"/>
        </w:rPr>
        <w:tab/>
      </w:r>
      <w:r>
        <w:rPr>
          <w:rFonts w:ascii="Arial" w:eastAsia="Times New Roman" w:hAnsi="Arial" w:cs="Arial"/>
          <w:sz w:val="16"/>
          <w:szCs w:val="16"/>
          <w:lang w:eastAsia="es-AR"/>
        </w:rPr>
        <w:tab/>
      </w:r>
      <w:r>
        <w:rPr>
          <w:rFonts w:ascii="Arial" w:eastAsia="Times New Roman" w:hAnsi="Arial" w:cs="Arial"/>
          <w:sz w:val="16"/>
          <w:szCs w:val="16"/>
          <w:lang w:eastAsia="es-AR"/>
        </w:rPr>
        <w:tab/>
      </w:r>
      <w:r w:rsidRPr="00814D03">
        <w:rPr>
          <w:rFonts w:ascii="Arial" w:eastAsia="Times New Roman" w:hAnsi="Arial" w:cs="Arial"/>
          <w:sz w:val="16"/>
          <w:szCs w:val="16"/>
          <w:lang w:eastAsia="es-AR"/>
        </w:rPr>
        <w:t>Aclaración y número de documento</w:t>
      </w:r>
    </w:p>
    <w:tbl>
      <w:tblPr>
        <w:tblW w:w="1077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75"/>
      </w:tblGrid>
      <w:tr w:rsidR="006A011B" w:rsidRPr="00814D03" w14:paraId="790E66AB" w14:textId="77777777" w:rsidTr="003E0DFA">
        <w:trPr>
          <w:trHeight w:val="450"/>
        </w:trPr>
        <w:tc>
          <w:tcPr>
            <w:tcW w:w="10775" w:type="dxa"/>
            <w:vMerge w:val="restart"/>
            <w:shd w:val="clear" w:color="auto" w:fill="auto"/>
            <w:vAlign w:val="center"/>
            <w:hideMark/>
          </w:tcPr>
          <w:p w14:paraId="3514C676" w14:textId="77777777" w:rsidR="006A011B" w:rsidRPr="00814D03" w:rsidRDefault="006A011B" w:rsidP="003E0DFA">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Certificamos que las firmas que anteceden concuerdan con las regis</w:t>
            </w:r>
            <w:r w:rsidR="00C51779">
              <w:rPr>
                <w:rFonts w:ascii="Arial" w:eastAsia="Times New Roman" w:hAnsi="Arial" w:cs="Arial"/>
                <w:sz w:val="16"/>
                <w:szCs w:val="16"/>
                <w:lang w:eastAsia="es-AR"/>
              </w:rPr>
              <w:t>tradas en nuestros libros (***)</w:t>
            </w:r>
          </w:p>
        </w:tc>
      </w:tr>
      <w:tr w:rsidR="006A011B" w:rsidRPr="00814D03" w14:paraId="7B01DD62" w14:textId="77777777" w:rsidTr="003E0DFA">
        <w:trPr>
          <w:trHeight w:val="450"/>
        </w:trPr>
        <w:tc>
          <w:tcPr>
            <w:tcW w:w="10775" w:type="dxa"/>
            <w:vMerge/>
            <w:vAlign w:val="center"/>
            <w:hideMark/>
          </w:tcPr>
          <w:p w14:paraId="3885AB1A" w14:textId="77777777" w:rsidR="006A011B" w:rsidRPr="00814D03" w:rsidRDefault="006A011B" w:rsidP="003E0DFA">
            <w:pPr>
              <w:spacing w:after="0" w:line="276" w:lineRule="auto"/>
              <w:rPr>
                <w:rFonts w:ascii="Arial" w:eastAsia="Times New Roman" w:hAnsi="Arial" w:cs="Arial"/>
                <w:sz w:val="18"/>
                <w:szCs w:val="18"/>
                <w:lang w:eastAsia="es-AR"/>
              </w:rPr>
            </w:pPr>
          </w:p>
        </w:tc>
      </w:tr>
    </w:tbl>
    <w:p w14:paraId="1196E9BF" w14:textId="77777777" w:rsidR="003E0DFA" w:rsidRDefault="003E0DFA" w:rsidP="006A011B"/>
    <w:p w14:paraId="659202A6" w14:textId="77777777" w:rsidR="003E0DFA" w:rsidRDefault="003E0DFA" w:rsidP="006A011B"/>
    <w:tbl>
      <w:tblPr>
        <w:tblW w:w="10627" w:type="dxa"/>
        <w:tblInd w:w="-127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037"/>
        <w:gridCol w:w="202"/>
        <w:gridCol w:w="202"/>
        <w:gridCol w:w="202"/>
        <w:gridCol w:w="202"/>
        <w:gridCol w:w="202"/>
        <w:gridCol w:w="202"/>
        <w:gridCol w:w="202"/>
        <w:gridCol w:w="202"/>
        <w:gridCol w:w="202"/>
        <w:gridCol w:w="202"/>
        <w:gridCol w:w="202"/>
        <w:gridCol w:w="1455"/>
        <w:gridCol w:w="232"/>
        <w:gridCol w:w="2681"/>
      </w:tblGrid>
      <w:tr w:rsidR="002C1247" w:rsidRPr="00814D03" w14:paraId="13BB6657" w14:textId="77777777" w:rsidTr="00463356">
        <w:trPr>
          <w:trHeight w:val="285"/>
        </w:trPr>
        <w:tc>
          <w:tcPr>
            <w:tcW w:w="4037" w:type="dxa"/>
            <w:shd w:val="clear" w:color="auto" w:fill="auto"/>
            <w:noWrap/>
            <w:vAlign w:val="center"/>
            <w:hideMark/>
          </w:tcPr>
          <w:p w14:paraId="2D7C9856" w14:textId="77777777" w:rsidR="002C1247" w:rsidRPr="00814D03" w:rsidRDefault="002C1247" w:rsidP="000E1379">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Firma</w:t>
            </w:r>
          </w:p>
        </w:tc>
        <w:tc>
          <w:tcPr>
            <w:tcW w:w="202" w:type="dxa"/>
            <w:shd w:val="clear" w:color="auto" w:fill="auto"/>
            <w:noWrap/>
            <w:vAlign w:val="center"/>
            <w:hideMark/>
          </w:tcPr>
          <w:p w14:paraId="1FECE2A7" w14:textId="77777777" w:rsidR="002C1247" w:rsidRPr="00814D03" w:rsidRDefault="002C1247" w:rsidP="000E1379">
            <w:pPr>
              <w:spacing w:after="0" w:line="240" w:lineRule="auto"/>
              <w:jc w:val="center"/>
              <w:rPr>
                <w:rFonts w:ascii="Arial" w:eastAsia="Times New Roman" w:hAnsi="Arial" w:cs="Arial"/>
                <w:sz w:val="16"/>
                <w:szCs w:val="16"/>
                <w:lang w:eastAsia="es-AR"/>
              </w:rPr>
            </w:pPr>
          </w:p>
        </w:tc>
        <w:tc>
          <w:tcPr>
            <w:tcW w:w="202" w:type="dxa"/>
            <w:shd w:val="clear" w:color="auto" w:fill="auto"/>
            <w:noWrap/>
            <w:vAlign w:val="center"/>
            <w:hideMark/>
          </w:tcPr>
          <w:p w14:paraId="5DBFD81D" w14:textId="77777777" w:rsidR="002C1247" w:rsidRPr="00814D03"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23D2BA43" w14:textId="77777777" w:rsidR="002C1247" w:rsidRPr="00814D03"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66405B21" w14:textId="77777777" w:rsidR="002C1247" w:rsidRPr="00814D03"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4DF4E312" w14:textId="77777777" w:rsidR="002C1247" w:rsidRPr="00814D03"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46B7FA76" w14:textId="77777777" w:rsidR="002C1247" w:rsidRPr="00814D03"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1B10614D" w14:textId="77777777" w:rsidR="002C1247" w:rsidRPr="00814D03"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5E71980B" w14:textId="77777777" w:rsidR="002C1247" w:rsidRPr="00814D03"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46E2CC5E" w14:textId="77777777" w:rsidR="002C1247" w:rsidRPr="00814D03"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05C6FAFC" w14:textId="77777777" w:rsidR="002C1247" w:rsidRPr="00814D03"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3D9737F0" w14:textId="77777777" w:rsidR="002C1247" w:rsidRPr="00814D03" w:rsidRDefault="002C1247" w:rsidP="000E1379">
            <w:pPr>
              <w:spacing w:after="0" w:line="240" w:lineRule="auto"/>
              <w:rPr>
                <w:rFonts w:ascii="Times New Roman" w:eastAsia="Times New Roman" w:hAnsi="Times New Roman" w:cs="Times New Roman"/>
                <w:sz w:val="16"/>
                <w:szCs w:val="16"/>
                <w:lang w:eastAsia="es-AR"/>
              </w:rPr>
            </w:pPr>
          </w:p>
        </w:tc>
        <w:tc>
          <w:tcPr>
            <w:tcW w:w="1455" w:type="dxa"/>
            <w:shd w:val="clear" w:color="auto" w:fill="auto"/>
            <w:noWrap/>
            <w:vAlign w:val="center"/>
            <w:hideMark/>
          </w:tcPr>
          <w:p w14:paraId="6D49DA56" w14:textId="77777777" w:rsidR="002C1247" w:rsidRPr="00814D03" w:rsidRDefault="002C1247" w:rsidP="000E1379">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Firmas y Sellos</w:t>
            </w:r>
          </w:p>
        </w:tc>
        <w:tc>
          <w:tcPr>
            <w:tcW w:w="232" w:type="dxa"/>
            <w:shd w:val="clear" w:color="auto" w:fill="auto"/>
            <w:noWrap/>
            <w:vAlign w:val="center"/>
            <w:hideMark/>
          </w:tcPr>
          <w:p w14:paraId="454A0183" w14:textId="77777777" w:rsidR="002C1247" w:rsidRPr="00814D03" w:rsidRDefault="002C1247" w:rsidP="000E1379">
            <w:pPr>
              <w:spacing w:after="0" w:line="240" w:lineRule="auto"/>
              <w:jc w:val="center"/>
              <w:rPr>
                <w:rFonts w:ascii="Arial" w:eastAsia="Times New Roman" w:hAnsi="Arial" w:cs="Arial"/>
                <w:sz w:val="16"/>
                <w:szCs w:val="16"/>
                <w:lang w:eastAsia="es-AR"/>
              </w:rPr>
            </w:pPr>
          </w:p>
        </w:tc>
        <w:tc>
          <w:tcPr>
            <w:tcW w:w="2681" w:type="dxa"/>
            <w:shd w:val="clear" w:color="auto" w:fill="auto"/>
            <w:noWrap/>
            <w:vAlign w:val="center"/>
            <w:hideMark/>
          </w:tcPr>
          <w:p w14:paraId="4328EA90" w14:textId="77777777" w:rsidR="002C1247" w:rsidRPr="00814D03" w:rsidRDefault="002C1247" w:rsidP="000E1379">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r>
    </w:tbl>
    <w:p w14:paraId="1751CAC9" w14:textId="77777777" w:rsidR="005B6010" w:rsidRDefault="003E0DFA" w:rsidP="005B6010">
      <w:pPr>
        <w:spacing w:after="0" w:line="240" w:lineRule="auto"/>
        <w:ind w:left="-1276" w:right="-597"/>
        <w:jc w:val="both"/>
        <w:rPr>
          <w:rFonts w:ascii="Arial" w:eastAsia="Times New Roman" w:hAnsi="Arial" w:cs="Arial"/>
          <w:sz w:val="16"/>
          <w:szCs w:val="16"/>
          <w:lang w:eastAsia="es-AR"/>
        </w:rPr>
      </w:pPr>
      <w:r w:rsidRPr="00814D03">
        <w:rPr>
          <w:rFonts w:ascii="Arial" w:eastAsia="Times New Roman" w:hAnsi="Arial" w:cs="Arial"/>
          <w:sz w:val="16"/>
          <w:szCs w:val="16"/>
          <w:lang w:eastAsia="es-AR"/>
        </w:rPr>
        <w:t xml:space="preserve"> </w:t>
      </w:r>
      <w:r w:rsidR="005B6010" w:rsidRPr="00814D03">
        <w:rPr>
          <w:rFonts w:ascii="Arial" w:eastAsia="Times New Roman" w:hAnsi="Arial" w:cs="Arial"/>
          <w:sz w:val="16"/>
          <w:szCs w:val="16"/>
          <w:lang w:eastAsia="es-AR"/>
        </w:rPr>
        <w:t>(***) Cuando el solicitante no tenga firma registrada en la entidad por tratarse de un particular, la certificación se refiere a que la firma fue puesta en presencia del funcionario certificante y que se constate su identidad mediante verificación del documento de identidad</w:t>
      </w:r>
    </w:p>
    <w:p w14:paraId="1B6BE3FF" w14:textId="77777777" w:rsidR="00625BE9" w:rsidRDefault="00C51779" w:rsidP="00625BE9">
      <w:pPr>
        <w:spacing w:after="0" w:line="240" w:lineRule="auto"/>
        <w:ind w:left="-1276" w:right="-597"/>
        <w:jc w:val="both"/>
        <w:rPr>
          <w:rFonts w:ascii="Arial" w:eastAsia="Times New Roman" w:hAnsi="Arial" w:cs="Arial"/>
          <w:sz w:val="16"/>
          <w:szCs w:val="16"/>
          <w:lang w:eastAsia="es-AR"/>
        </w:rPr>
      </w:pPr>
      <w:r>
        <w:rPr>
          <w:rFonts w:ascii="Arial" w:eastAsia="Times New Roman" w:hAnsi="Arial" w:cs="Arial"/>
          <w:sz w:val="16"/>
          <w:szCs w:val="16"/>
          <w:lang w:eastAsia="es-AR"/>
        </w:rPr>
        <w:t>(****) A integrar por el cliente</w:t>
      </w:r>
    </w:p>
    <w:p w14:paraId="5D6D305D" w14:textId="15166C48" w:rsidR="00941D5E" w:rsidRDefault="00C51779" w:rsidP="00625BE9">
      <w:pPr>
        <w:spacing w:after="0" w:line="240" w:lineRule="auto"/>
        <w:ind w:left="-1276" w:right="-597"/>
        <w:jc w:val="both"/>
        <w:rPr>
          <w:rFonts w:ascii="Arial" w:eastAsia="Times New Roman" w:hAnsi="Arial" w:cs="Arial"/>
          <w:sz w:val="16"/>
          <w:szCs w:val="16"/>
          <w:lang w:eastAsia="es-AR"/>
        </w:rPr>
      </w:pPr>
      <w:r>
        <w:rPr>
          <w:rFonts w:ascii="Arial" w:eastAsia="Times New Roman" w:hAnsi="Arial" w:cs="Arial"/>
          <w:sz w:val="16"/>
          <w:szCs w:val="16"/>
          <w:lang w:eastAsia="es-AR"/>
        </w:rPr>
        <w:t>(*****) A integrar por el cliente nro</w:t>
      </w:r>
      <w:r w:rsidR="003E0DFA">
        <w:rPr>
          <w:rFonts w:ascii="Arial" w:eastAsia="Times New Roman" w:hAnsi="Arial" w:cs="Arial"/>
          <w:sz w:val="16"/>
          <w:szCs w:val="16"/>
          <w:lang w:eastAsia="es-AR"/>
        </w:rPr>
        <w:t>.</w:t>
      </w:r>
      <w:r>
        <w:rPr>
          <w:rFonts w:ascii="Arial" w:eastAsia="Times New Roman" w:hAnsi="Arial" w:cs="Arial"/>
          <w:sz w:val="16"/>
          <w:szCs w:val="16"/>
          <w:lang w:eastAsia="es-AR"/>
        </w:rPr>
        <w:t xml:space="preserve"> de inciso y monto asignado</w:t>
      </w:r>
    </w:p>
    <w:p w14:paraId="396703AF" w14:textId="77777777" w:rsidR="00941D5E" w:rsidRDefault="00941D5E" w:rsidP="00625BE9">
      <w:pPr>
        <w:spacing w:after="0" w:line="240" w:lineRule="auto"/>
        <w:ind w:right="-597"/>
        <w:jc w:val="both"/>
        <w:rPr>
          <w:rFonts w:ascii="Arial" w:eastAsia="Times New Roman" w:hAnsi="Arial" w:cs="Arial"/>
          <w:sz w:val="16"/>
          <w:szCs w:val="16"/>
          <w:lang w:eastAsia="es-AR"/>
        </w:rPr>
      </w:pPr>
    </w:p>
    <w:tbl>
      <w:tblPr>
        <w:tblW w:w="10774" w:type="dxa"/>
        <w:tblInd w:w="-1276" w:type="dxa"/>
        <w:tblCellMar>
          <w:left w:w="70" w:type="dxa"/>
          <w:right w:w="70" w:type="dxa"/>
        </w:tblCellMar>
        <w:tblLook w:val="04A0" w:firstRow="1" w:lastRow="0" w:firstColumn="1" w:lastColumn="0" w:noHBand="0" w:noVBand="1"/>
      </w:tblPr>
      <w:tblGrid>
        <w:gridCol w:w="10774"/>
      </w:tblGrid>
      <w:tr w:rsidR="0025304B" w:rsidRPr="004654F2" w14:paraId="4C2EA722" w14:textId="77777777" w:rsidTr="00256A42">
        <w:trPr>
          <w:trHeight w:val="450"/>
        </w:trPr>
        <w:tc>
          <w:tcPr>
            <w:tcW w:w="10774" w:type="dxa"/>
            <w:vMerge w:val="restart"/>
            <w:shd w:val="clear" w:color="auto" w:fill="auto"/>
            <w:vAlign w:val="center"/>
            <w:hideMark/>
          </w:tcPr>
          <w:p w14:paraId="1D15EF0A" w14:textId="4F91FFB5" w:rsidR="00EC48D0" w:rsidRPr="003B1FCB" w:rsidRDefault="00EC48D0" w:rsidP="00EC48D0">
            <w:pPr>
              <w:spacing w:after="0" w:line="240" w:lineRule="auto"/>
              <w:rPr>
                <w:rFonts w:ascii="Arial" w:eastAsia="Times New Roman" w:hAnsi="Arial" w:cs="Arial"/>
                <w:sz w:val="14"/>
                <w:szCs w:val="14"/>
                <w:lang w:eastAsia="es-AR"/>
              </w:rPr>
            </w:pPr>
            <w:bookmarkStart w:id="2" w:name="_Hlk145489160"/>
            <w:r w:rsidRPr="00BA201D">
              <w:rPr>
                <w:rFonts w:ascii="Arial" w:eastAsia="Times New Roman" w:hAnsi="Arial" w:cs="Arial"/>
                <w:sz w:val="14"/>
                <w:szCs w:val="14"/>
                <w:lang w:eastAsia="es-AR"/>
              </w:rPr>
              <w:lastRenderedPageBreak/>
              <w:t xml:space="preserve">- </w:t>
            </w:r>
            <w:r w:rsidR="00544326" w:rsidRPr="00BA201D">
              <w:rPr>
                <w:rFonts w:ascii="Arial" w:eastAsia="Times New Roman" w:hAnsi="Arial" w:cs="Arial"/>
                <w:sz w:val="14"/>
                <w:szCs w:val="14"/>
                <w:lang w:eastAsia="es-AR"/>
              </w:rPr>
              <w:t xml:space="preserve">Que se </w:t>
            </w:r>
            <w:r w:rsidR="00920DA2" w:rsidRPr="00BA201D">
              <w:rPr>
                <w:rFonts w:ascii="Arial" w:eastAsia="Times New Roman" w:hAnsi="Arial" w:cs="Arial"/>
                <w:sz w:val="14"/>
                <w:szCs w:val="14"/>
                <w:lang w:eastAsia="es-AR"/>
              </w:rPr>
              <w:t xml:space="preserve">compromete desde el momento en que requiere el acceso </w:t>
            </w:r>
            <w:r w:rsidR="008E5B00">
              <w:rPr>
                <w:rFonts w:ascii="Arial" w:eastAsia="Times New Roman" w:hAnsi="Arial" w:cs="Arial"/>
                <w:sz w:val="14"/>
                <w:szCs w:val="14"/>
                <w:lang w:eastAsia="es-AR"/>
              </w:rPr>
              <w:t xml:space="preserve">al mercado de </w:t>
            </w:r>
            <w:r w:rsidR="008E5B00" w:rsidRPr="003B1FCB">
              <w:rPr>
                <w:rFonts w:ascii="Arial" w:eastAsia="Times New Roman" w:hAnsi="Arial" w:cs="Arial"/>
                <w:sz w:val="14"/>
                <w:szCs w:val="14"/>
                <w:lang w:eastAsia="es-AR"/>
              </w:rPr>
              <w:t>cambios y por los 90 (noventa) días corridos subsiguientes</w:t>
            </w:r>
            <w:r w:rsidR="00466B80" w:rsidRPr="003B1FCB">
              <w:rPr>
                <w:rFonts w:ascii="Arial" w:eastAsia="Times New Roman" w:hAnsi="Arial" w:cs="Arial"/>
                <w:sz w:val="14"/>
                <w:szCs w:val="14"/>
                <w:lang w:eastAsia="es-AR"/>
              </w:rPr>
              <w:t>, en forma directa, indirecta o por cuenta y orden de terceros,</w:t>
            </w:r>
            <w:r w:rsidR="00920DA2" w:rsidRPr="003B1FCB">
              <w:rPr>
                <w:rFonts w:ascii="Arial" w:eastAsia="Times New Roman" w:hAnsi="Arial" w:cs="Arial"/>
                <w:sz w:val="14"/>
                <w:szCs w:val="14"/>
                <w:lang w:eastAsia="es-AR"/>
              </w:rPr>
              <w:t xml:space="preserve"> a no concertar  ventas en el país de títulos valores con liquidación en moneda extranjera, a no realizar canjes de títulos valores emitidos por residentes por activos externos, a no realizar transferencias de títulos valores a entidades depositarias del exterior, a no adquirir en el país títulos valores emitidos por no residentes con liquidación en pesos, a no adquirir certificados de depósitos argentinos representativos de acciones extranjeras, a no adquirir títulos valores representativos de deuda privada emitida en jurisdicción extranjera y a no entregar fondos en moneda local ni otros activos locales (excepto fondos en moneda extranjera depositados en entidades financieras locales) a cualquier persona humana o jurídica, residente o no residente, vinculada o no, para recibir como contraprestación previa o posterior, de manera directa o indirecta, por sí misma o a través de una entidad vinculada, controlada o controlante, activos externos, criptoactivos o títulos valores depositados en el exterior.</w:t>
            </w:r>
          </w:p>
          <w:p w14:paraId="210F3237" w14:textId="2F0BA549" w:rsidR="006538B1" w:rsidRPr="003B1FCB" w:rsidRDefault="006538B1" w:rsidP="005B78D2">
            <w:pPr>
              <w:spacing w:after="0" w:line="240" w:lineRule="auto"/>
              <w:jc w:val="both"/>
              <w:rPr>
                <w:rFonts w:ascii="Arial" w:eastAsia="Times New Roman" w:hAnsi="Arial" w:cs="Arial"/>
                <w:sz w:val="14"/>
                <w:szCs w:val="14"/>
                <w:lang w:eastAsia="es-AR"/>
              </w:rPr>
            </w:pPr>
            <w:r w:rsidRPr="003B1FCB">
              <w:rPr>
                <w:rFonts w:ascii="Arial" w:eastAsia="Times New Roman" w:hAnsi="Arial" w:cs="Arial"/>
                <w:sz w:val="14"/>
                <w:szCs w:val="14"/>
                <w:lang w:eastAsia="es-AR"/>
              </w:rPr>
              <w:t xml:space="preserve">- A los efectos de las dos declaraciones precedentes, no se considerarán: (i) las transferencias de títulos valores a entidades depositarias del exterior realizadas o a realizar por mí/nosotros con el objeto de participar de un canje de títulos de deuda emitidos por el Gobierno Nacional, gobiernos locales u emisores de residentes del sector privado, comprometiéndome/comprometiéndonos a presentar ante la entidad la correspondiente certificación por los títulos de deuda canjeados; (ii) </w:t>
            </w:r>
            <w:r w:rsidR="00A67D8B" w:rsidRPr="003B1FCB">
              <w:rPr>
                <w:rFonts w:ascii="Arial" w:eastAsia="Times New Roman" w:hAnsi="Arial" w:cs="Arial"/>
                <w:sz w:val="14"/>
                <w:szCs w:val="14"/>
                <w:lang w:eastAsia="es-AR"/>
              </w:rPr>
              <w:t xml:space="preserve">la entrega de activos locales con el objeto de cancelar una deuda con una agencia de crédito a la exportación o una entidad financiera del exterior, en la medida que se produzca a partir del vencimiento como consecuencia de una cláusula de garantía prevista en el contrato de endeudamiento; (iii) </w:t>
            </w:r>
            <w:r w:rsidRPr="003B1FCB">
              <w:rPr>
                <w:rFonts w:ascii="Arial" w:eastAsia="Times New Roman" w:hAnsi="Arial" w:cs="Arial"/>
                <w:sz w:val="14"/>
                <w:szCs w:val="14"/>
                <w:lang w:eastAsia="es-AR"/>
              </w:rPr>
              <w:t>las ventas de títulos valores con liquidación en moneda extranjera en el país o en el exterior cuando la totalidad de los fondos obtenidos de tales liquidaciones se haya utilizado o sea utilizada dentro de los 10 días corridos a las siguientes operaciones: (a) Pagos a partir del vencimiento de capital o intereses de nuevos endeudamientos financieros con el exterior desembolsados a partir del 2.10.23 y que contemplen como mínimo un año de gracia para el pago de capital; (b) Repatriaciones del capital y rentas asociadas a las inversiones directas de no residentes recibidas a partir del 2.10.23, en la medida que la repatriación se produzca como mínimo un año después de la concreción del aporte de capital y se haya dado cumplimiento a los mecanismos legales previstos en tales casos; (c) Pagos a partir del vencimiento de capital o intereses de títulos de deuda emitidos a partir del 2.10.23 con registro público en el país, denominados y suscriptos en moneda extranjera, cuyos servicios sean pagaderos en el país y que contemplen como mínimo dos años de gracia para el pago de capital; (d) Pagos a partir del vencimiento de capital o intereses de endeudamientos financieros con el exterior que no generen desembolsos por ser refinanciaciones de capital y/o intereses de operaciones contempladas en los puntos (a) y (c) precedentes, en la medida que las refinanciaciones no anticipen el vencimiento de la deuda original; (e) Pagos a partir del vencimiento de capital o intereses de títulos de deuda emitidos con registro público en el país, denominados en moneda extranjera y cuyos servicios sean pagaderos en el país, que no generen desembolsos por ser refinanciaciones de capital y/o intereses de operaciones contempladas en el punto (c) precedente en la medida que las refinanciaciones no anticipen el vencimiento de la deuda original. En caso de haber realizado alguna de las operaciones referidas en los puntos (a) a (c) precedentes, declaramos bajo juramento que los fondos oportunamente recibidos tales las operaciones se utilizaron en su totalidad para concretar pagos en el país relacionados con la concreción de inversiones en la República Argentina</w:t>
            </w:r>
            <w:r w:rsidR="000B58A5" w:rsidRPr="003B1FCB">
              <w:rPr>
                <w:rFonts w:ascii="Arial" w:eastAsia="Times New Roman" w:hAnsi="Arial" w:cs="Arial"/>
                <w:sz w:val="14"/>
                <w:szCs w:val="14"/>
                <w:lang w:eastAsia="es-AR"/>
              </w:rPr>
              <w:t>; (i</w:t>
            </w:r>
            <w:r w:rsidR="00A67D8B" w:rsidRPr="003B1FCB">
              <w:rPr>
                <w:rFonts w:ascii="Arial" w:eastAsia="Times New Roman" w:hAnsi="Arial" w:cs="Arial"/>
                <w:sz w:val="14"/>
                <w:szCs w:val="14"/>
                <w:lang w:eastAsia="es-AR"/>
              </w:rPr>
              <w:t>v</w:t>
            </w:r>
            <w:r w:rsidR="000B58A5" w:rsidRPr="003B1FCB">
              <w:rPr>
                <w:rFonts w:ascii="Arial" w:eastAsia="Times New Roman" w:hAnsi="Arial" w:cs="Arial"/>
                <w:sz w:val="14"/>
                <w:szCs w:val="14"/>
                <w:lang w:eastAsia="es-AR"/>
              </w:rPr>
              <w:t>) las ventas con liquidación en moneda extranjera en el país o en el exterior de los Bonos para la Reconstrucción de una Argentina Libre (BOPREAL) ni las transferencias de estos bonos a depositarios en el exterior, cuando sean realizados por hasta el monto adquirido en la suscripción primaria por aquellos que participaron en dicha instancia</w:t>
            </w:r>
            <w:r w:rsidR="001D1CEB" w:rsidRPr="003B1FCB">
              <w:rPr>
                <w:rFonts w:ascii="Arial" w:eastAsia="Times New Roman" w:hAnsi="Arial" w:cs="Arial"/>
                <w:sz w:val="14"/>
                <w:szCs w:val="14"/>
                <w:lang w:eastAsia="es-AR"/>
              </w:rPr>
              <w:t>; (v) las ventas de títulos valores con liquidación en moneda extranjera en el exterior o las transferencias de títulos valores a depositarios en el exterior, ambas concretadas a partir del 01/04/24 por importadores de bienes y servicios que hayan adquirido Bonos para la Reconstrucción de una Argentina Libre (BOPREAL) en una suscripción primaria, cuando el valor de mercado de estas operaciones no supere a la diferencia entre el valor obtenido por la venta con liquidación en moneda extranjera en el exterior de bonos BOPREAL adquiridos en la suscripción primaria y su valor nominal, si el primero resultase menor</w:t>
            </w:r>
            <w:r w:rsidR="00DB33A8" w:rsidRPr="003B1FCB">
              <w:rPr>
                <w:rFonts w:ascii="Arial" w:eastAsia="Times New Roman" w:hAnsi="Arial" w:cs="Arial"/>
                <w:sz w:val="14"/>
                <w:szCs w:val="14"/>
                <w:lang w:eastAsia="es-AR"/>
              </w:rPr>
              <w:t>; ni (vi) las transferencias a entidades depositarias del exterior de los títulos valores realizadas o a realizar con el objeto de participar en una operación de recompra de títulos de deuda emitidos por un residente</w:t>
            </w:r>
            <w:r w:rsidRPr="003B1FCB">
              <w:rPr>
                <w:rFonts w:ascii="Arial" w:eastAsia="Times New Roman" w:hAnsi="Arial" w:cs="Arial"/>
                <w:sz w:val="14"/>
                <w:szCs w:val="14"/>
                <w:lang w:eastAsia="es-AR"/>
              </w:rPr>
              <w:t>.</w:t>
            </w:r>
          </w:p>
          <w:p w14:paraId="40B44DFA" w14:textId="77777777" w:rsidR="00A67D8B" w:rsidRPr="003B1FCB" w:rsidRDefault="00A67D8B" w:rsidP="00A67D8B">
            <w:pPr>
              <w:spacing w:after="0" w:line="240" w:lineRule="auto"/>
              <w:jc w:val="both"/>
              <w:rPr>
                <w:rFonts w:ascii="Arial" w:eastAsia="Times New Roman" w:hAnsi="Arial" w:cs="Arial"/>
                <w:sz w:val="14"/>
                <w:szCs w:val="14"/>
                <w:lang w:eastAsia="es-AR"/>
              </w:rPr>
            </w:pPr>
            <w:r w:rsidRPr="003B1FCB">
              <w:rPr>
                <w:rFonts w:ascii="Arial" w:eastAsia="Times New Roman" w:hAnsi="Arial" w:cs="Arial"/>
                <w:sz w:val="14"/>
                <w:szCs w:val="14"/>
                <w:lang w:eastAsia="es-AR"/>
              </w:rPr>
              <w:t>- Que:</w:t>
            </w:r>
          </w:p>
          <w:bookmarkStart w:id="3" w:name="OLE_LINK1"/>
          <w:p w14:paraId="794B1836" w14:textId="1DDEB389" w:rsidR="00A67D8B" w:rsidRPr="003B1FCB" w:rsidRDefault="00A67D8B" w:rsidP="00A67D8B">
            <w:pPr>
              <w:spacing w:after="0" w:line="240" w:lineRule="auto"/>
              <w:jc w:val="both"/>
              <w:rPr>
                <w:rFonts w:ascii="Arial" w:eastAsia="Times New Roman" w:hAnsi="Arial" w:cs="Arial"/>
                <w:sz w:val="14"/>
                <w:szCs w:val="14"/>
                <w:lang w:eastAsia="es-AR"/>
              </w:rPr>
            </w:pPr>
            <w:r w:rsidRPr="003B1FCB">
              <w:rPr>
                <w:rFonts w:ascii="Verdana" w:hAnsi="Verdana"/>
                <w:sz w:val="14"/>
                <w:szCs w:val="14"/>
              </w:rPr>
              <w:fldChar w:fldCharType="begin">
                <w:ffData>
                  <w:name w:val="Casilla1"/>
                  <w:enabled/>
                  <w:calcOnExit w:val="0"/>
                  <w:checkBox>
                    <w:sizeAuto/>
                    <w:default w:val="0"/>
                    <w:checked w:val="0"/>
                  </w:checkBox>
                </w:ffData>
              </w:fldChar>
            </w:r>
            <w:r w:rsidRPr="003B1FCB">
              <w:rPr>
                <w:rFonts w:ascii="Verdana" w:hAnsi="Verdana"/>
                <w:sz w:val="14"/>
                <w:szCs w:val="14"/>
              </w:rPr>
              <w:instrText xml:space="preserve"> FORMCHECKBOX </w:instrText>
            </w:r>
            <w:r w:rsidR="003D4EF0">
              <w:rPr>
                <w:rFonts w:ascii="Verdana" w:hAnsi="Verdana"/>
                <w:sz w:val="14"/>
                <w:szCs w:val="14"/>
              </w:rPr>
            </w:r>
            <w:r w:rsidR="003D4EF0">
              <w:rPr>
                <w:rFonts w:ascii="Verdana" w:hAnsi="Verdana"/>
                <w:sz w:val="14"/>
                <w:szCs w:val="14"/>
              </w:rPr>
              <w:fldChar w:fldCharType="separate"/>
            </w:r>
            <w:r w:rsidRPr="003B1FCB">
              <w:rPr>
                <w:rFonts w:ascii="Verdana" w:hAnsi="Verdana"/>
                <w:sz w:val="14"/>
                <w:szCs w:val="14"/>
              </w:rPr>
              <w:fldChar w:fldCharType="end"/>
            </w:r>
            <w:bookmarkEnd w:id="3"/>
            <w:r w:rsidRPr="003B1FCB">
              <w:rPr>
                <w:rFonts w:ascii="Arial" w:eastAsia="Times New Roman" w:hAnsi="Arial" w:cs="Arial"/>
                <w:sz w:val="14"/>
                <w:szCs w:val="14"/>
                <w:lang w:eastAsia="es-AR"/>
              </w:rPr>
              <w:t xml:space="preserve">  se acompaña el detalle de las personas humanas o jurídicas que ejercen una relación de control directo sobre el cliente y de otras personas jurídicas con las que integra un mismo grupo económico, y se declara que en el día en que solicita el acceso al mercado y en los </w:t>
            </w:r>
            <w:r w:rsidR="00DB33A8" w:rsidRPr="003B1FCB">
              <w:rPr>
                <w:rFonts w:ascii="Arial" w:eastAsia="Times New Roman" w:hAnsi="Arial" w:cs="Arial"/>
                <w:sz w:val="14"/>
                <w:szCs w:val="14"/>
                <w:lang w:eastAsia="es-AR"/>
              </w:rPr>
              <w:t xml:space="preserve">90 </w:t>
            </w:r>
            <w:r w:rsidRPr="003B1FCB">
              <w:rPr>
                <w:rFonts w:ascii="Arial" w:eastAsia="Times New Roman" w:hAnsi="Arial" w:cs="Arial"/>
                <w:sz w:val="14"/>
                <w:szCs w:val="14"/>
                <w:lang w:eastAsia="es-AR"/>
              </w:rPr>
              <w:t>(</w:t>
            </w:r>
            <w:r w:rsidR="00DB33A8" w:rsidRPr="003B1FCB">
              <w:rPr>
                <w:rFonts w:ascii="Arial" w:eastAsia="Times New Roman" w:hAnsi="Arial" w:cs="Arial"/>
                <w:sz w:val="14"/>
                <w:szCs w:val="14"/>
                <w:lang w:eastAsia="es-AR"/>
              </w:rPr>
              <w:t>noventa</w:t>
            </w:r>
            <w:r w:rsidRPr="003B1FCB">
              <w:rPr>
                <w:rFonts w:ascii="Arial" w:eastAsia="Times New Roman" w:hAnsi="Arial" w:cs="Arial"/>
                <w:sz w:val="14"/>
                <w:szCs w:val="14"/>
                <w:lang w:eastAsia="es-AR"/>
              </w:rPr>
              <w:t>) días corridos anteriores no hemos entregado en el país fondos en moneda local ni otros activos locales líquidos -excepto fondos en moneda extranjera depositados en entidades financieras locales-, a ninguna persona humana o jurídica que ejerza una relación de control directo sobre nosotros, o a otras empresas con las que integramos un mismo grupo económico, salvo aquellos directamente asociados a operaciones habituales entre residentes de adquisición de bienes y/o servicios.</w:t>
            </w:r>
          </w:p>
          <w:p w14:paraId="7025E395" w14:textId="54B4C577" w:rsidR="00A67D8B" w:rsidRPr="003B1FCB" w:rsidRDefault="00A67D8B" w:rsidP="00A67D8B">
            <w:pPr>
              <w:spacing w:after="0" w:line="240" w:lineRule="auto"/>
              <w:jc w:val="both"/>
              <w:rPr>
                <w:rFonts w:ascii="Arial" w:eastAsia="Times New Roman" w:hAnsi="Arial" w:cs="Arial"/>
                <w:sz w:val="14"/>
                <w:szCs w:val="14"/>
                <w:lang w:eastAsia="es-AR"/>
              </w:rPr>
            </w:pPr>
            <w:r w:rsidRPr="003B1FCB">
              <w:rPr>
                <w:rFonts w:ascii="Verdana" w:hAnsi="Verdana"/>
                <w:sz w:val="14"/>
                <w:szCs w:val="14"/>
              </w:rPr>
              <w:fldChar w:fldCharType="begin">
                <w:ffData>
                  <w:name w:val="Casilla1"/>
                  <w:enabled/>
                  <w:calcOnExit w:val="0"/>
                  <w:checkBox>
                    <w:sizeAuto/>
                    <w:default w:val="0"/>
                    <w:checked w:val="0"/>
                  </w:checkBox>
                </w:ffData>
              </w:fldChar>
            </w:r>
            <w:r w:rsidRPr="003B1FCB">
              <w:rPr>
                <w:rFonts w:ascii="Verdana" w:hAnsi="Verdana"/>
                <w:sz w:val="14"/>
                <w:szCs w:val="14"/>
              </w:rPr>
              <w:instrText xml:space="preserve"> FORMCHECKBOX </w:instrText>
            </w:r>
            <w:r w:rsidR="003D4EF0">
              <w:rPr>
                <w:rFonts w:ascii="Verdana" w:hAnsi="Verdana"/>
                <w:sz w:val="14"/>
                <w:szCs w:val="14"/>
              </w:rPr>
            </w:r>
            <w:r w:rsidR="003D4EF0">
              <w:rPr>
                <w:rFonts w:ascii="Verdana" w:hAnsi="Verdana"/>
                <w:sz w:val="14"/>
                <w:szCs w:val="14"/>
              </w:rPr>
              <w:fldChar w:fldCharType="separate"/>
            </w:r>
            <w:r w:rsidRPr="003B1FCB">
              <w:rPr>
                <w:rFonts w:ascii="Verdana" w:hAnsi="Verdana"/>
                <w:sz w:val="14"/>
                <w:szCs w:val="14"/>
              </w:rPr>
              <w:fldChar w:fldCharType="end"/>
            </w:r>
            <w:r w:rsidRPr="003B1FCB">
              <w:rPr>
                <w:rFonts w:ascii="Verdana" w:hAnsi="Verdana"/>
                <w:sz w:val="14"/>
                <w:szCs w:val="14"/>
              </w:rPr>
              <w:t xml:space="preserve"> </w:t>
            </w:r>
            <w:r w:rsidRPr="003B1FCB">
              <w:rPr>
                <w:rFonts w:ascii="Arial" w:eastAsia="Times New Roman" w:hAnsi="Arial" w:cs="Arial"/>
                <w:sz w:val="14"/>
                <w:szCs w:val="14"/>
                <w:lang w:eastAsia="es-AR"/>
              </w:rPr>
              <w:t xml:space="preserve">en el día en que solicita el acceso al mercado y en los </w:t>
            </w:r>
            <w:r w:rsidR="00DB33A8" w:rsidRPr="003B1FCB">
              <w:rPr>
                <w:rFonts w:ascii="Arial" w:eastAsia="Times New Roman" w:hAnsi="Arial" w:cs="Arial"/>
                <w:sz w:val="14"/>
                <w:szCs w:val="14"/>
                <w:lang w:eastAsia="es-AR"/>
              </w:rPr>
              <w:t xml:space="preserve">90 </w:t>
            </w:r>
            <w:r w:rsidRPr="003B1FCB">
              <w:rPr>
                <w:rFonts w:ascii="Arial" w:eastAsia="Times New Roman" w:hAnsi="Arial" w:cs="Arial"/>
                <w:sz w:val="14"/>
                <w:szCs w:val="14"/>
                <w:lang w:eastAsia="es-AR"/>
              </w:rPr>
              <w:t>(</w:t>
            </w:r>
            <w:r w:rsidR="00DB33A8" w:rsidRPr="003B1FCB">
              <w:rPr>
                <w:rFonts w:ascii="Arial" w:eastAsia="Times New Roman" w:hAnsi="Arial" w:cs="Arial"/>
                <w:sz w:val="14"/>
                <w:szCs w:val="14"/>
                <w:lang w:eastAsia="es-AR"/>
              </w:rPr>
              <w:t>noventa</w:t>
            </w:r>
            <w:r w:rsidRPr="003B1FCB">
              <w:rPr>
                <w:rFonts w:ascii="Arial" w:eastAsia="Times New Roman" w:hAnsi="Arial" w:cs="Arial"/>
                <w:sz w:val="14"/>
                <w:szCs w:val="14"/>
                <w:lang w:eastAsia="es-AR"/>
              </w:rPr>
              <w:t>) días corridos anteriores, salvo por aquellos directamente asociados a operaciones habituales en el marco del desarrollo de nuestra actividad, no hemos entregado en el país fondos en moneda local ni otros activos locales líquidos -excepto fondos en moneda extranjera depositados en entidades financieras locales- a ninguna persona humana o jurídica.</w:t>
            </w:r>
          </w:p>
          <w:p w14:paraId="5778023E" w14:textId="18378B1D" w:rsidR="00A67D8B" w:rsidRPr="003B1FCB" w:rsidRDefault="00A67D8B" w:rsidP="00A67D8B">
            <w:pPr>
              <w:spacing w:after="0" w:line="240" w:lineRule="auto"/>
              <w:jc w:val="both"/>
              <w:rPr>
                <w:rFonts w:ascii="Arial" w:eastAsia="Times New Roman" w:hAnsi="Arial" w:cs="Arial"/>
                <w:sz w:val="14"/>
                <w:szCs w:val="14"/>
                <w:lang w:eastAsia="es-AR"/>
              </w:rPr>
            </w:pPr>
            <w:r w:rsidRPr="003B1FCB">
              <w:rPr>
                <w:rFonts w:ascii="Verdana" w:hAnsi="Verdana"/>
                <w:sz w:val="14"/>
                <w:szCs w:val="14"/>
              </w:rPr>
              <w:fldChar w:fldCharType="begin">
                <w:ffData>
                  <w:name w:val="Casilla1"/>
                  <w:enabled/>
                  <w:calcOnExit w:val="0"/>
                  <w:checkBox>
                    <w:sizeAuto/>
                    <w:default w:val="0"/>
                    <w:checked w:val="0"/>
                  </w:checkBox>
                </w:ffData>
              </w:fldChar>
            </w:r>
            <w:r w:rsidRPr="003B1FCB">
              <w:rPr>
                <w:rFonts w:ascii="Verdana" w:hAnsi="Verdana"/>
                <w:sz w:val="14"/>
                <w:szCs w:val="14"/>
              </w:rPr>
              <w:instrText xml:space="preserve"> FORMCHECKBOX </w:instrText>
            </w:r>
            <w:r w:rsidR="003D4EF0">
              <w:rPr>
                <w:rFonts w:ascii="Verdana" w:hAnsi="Verdana"/>
                <w:sz w:val="14"/>
                <w:szCs w:val="14"/>
              </w:rPr>
            </w:r>
            <w:r w:rsidR="003D4EF0">
              <w:rPr>
                <w:rFonts w:ascii="Verdana" w:hAnsi="Verdana"/>
                <w:sz w:val="14"/>
                <w:szCs w:val="14"/>
              </w:rPr>
              <w:fldChar w:fldCharType="separate"/>
            </w:r>
            <w:r w:rsidRPr="003B1FCB">
              <w:rPr>
                <w:rFonts w:ascii="Verdana" w:hAnsi="Verdana"/>
                <w:sz w:val="14"/>
                <w:szCs w:val="14"/>
              </w:rPr>
              <w:fldChar w:fldCharType="end"/>
            </w:r>
            <w:r w:rsidRPr="003B1FCB">
              <w:rPr>
                <w:rFonts w:ascii="Arial" w:eastAsia="Times New Roman" w:hAnsi="Arial" w:cs="Arial"/>
                <w:sz w:val="14"/>
                <w:szCs w:val="14"/>
                <w:lang w:eastAsia="es-AR"/>
              </w:rPr>
              <w:t xml:space="preserve">  se acompaña el detalle de las personas humanas o jurídicas que ejercen una relación de control directo sobre el cliente y de otras personas jurídicas con las que integra un mismo grupo económico, y </w:t>
            </w:r>
            <w:r w:rsidR="001D2525" w:rsidRPr="003B1FCB">
              <w:rPr>
                <w:rFonts w:ascii="Arial" w:eastAsia="Times New Roman" w:hAnsi="Arial" w:cs="Arial"/>
                <w:sz w:val="14"/>
                <w:szCs w:val="14"/>
                <w:lang w:eastAsia="es-AR"/>
              </w:rPr>
              <w:t>sus respectivas declaraciones juradas en los términos de los puntos 3.16.3.1., 3.16.3.2. y 3.16.3.4 de las normas de Exterior y Cambios. En caso de un ente perteneciente al sector público nacional, no será necesaria la presentación por parte de ese ente de la declaración jurada requerida.</w:t>
            </w:r>
          </w:p>
          <w:p w14:paraId="6883B220" w14:textId="21A2FA84" w:rsidR="001D2525" w:rsidRPr="00BA201D" w:rsidRDefault="001D2525" w:rsidP="00A67D8B">
            <w:pPr>
              <w:spacing w:after="0" w:line="240" w:lineRule="auto"/>
              <w:jc w:val="both"/>
              <w:rPr>
                <w:rFonts w:ascii="Arial" w:eastAsia="Times New Roman" w:hAnsi="Arial" w:cs="Arial"/>
                <w:sz w:val="14"/>
                <w:szCs w:val="14"/>
                <w:lang w:eastAsia="es-AR"/>
              </w:rPr>
            </w:pPr>
            <w:r w:rsidRPr="003B1FCB">
              <w:rPr>
                <w:rFonts w:ascii="Verdana" w:hAnsi="Verdana"/>
                <w:sz w:val="14"/>
                <w:szCs w:val="14"/>
              </w:rPr>
              <w:fldChar w:fldCharType="begin">
                <w:ffData>
                  <w:name w:val="Casilla1"/>
                  <w:enabled/>
                  <w:calcOnExit w:val="0"/>
                  <w:checkBox>
                    <w:sizeAuto/>
                    <w:default w:val="0"/>
                    <w:checked w:val="0"/>
                  </w:checkBox>
                </w:ffData>
              </w:fldChar>
            </w:r>
            <w:r w:rsidRPr="003B1FCB">
              <w:rPr>
                <w:rFonts w:ascii="Verdana" w:hAnsi="Verdana"/>
                <w:sz w:val="14"/>
                <w:szCs w:val="14"/>
              </w:rPr>
              <w:instrText xml:space="preserve"> FORMCHECKBOX </w:instrText>
            </w:r>
            <w:r w:rsidR="003D4EF0">
              <w:rPr>
                <w:rFonts w:ascii="Verdana" w:hAnsi="Verdana"/>
                <w:sz w:val="14"/>
                <w:szCs w:val="14"/>
              </w:rPr>
            </w:r>
            <w:r w:rsidR="003D4EF0">
              <w:rPr>
                <w:rFonts w:ascii="Verdana" w:hAnsi="Verdana"/>
                <w:sz w:val="14"/>
                <w:szCs w:val="14"/>
              </w:rPr>
              <w:fldChar w:fldCharType="separate"/>
            </w:r>
            <w:r w:rsidRPr="003B1FCB">
              <w:rPr>
                <w:rFonts w:ascii="Verdana" w:hAnsi="Verdana"/>
                <w:sz w:val="14"/>
                <w:szCs w:val="14"/>
              </w:rPr>
              <w:fldChar w:fldCharType="end"/>
            </w:r>
            <w:r w:rsidRPr="003B1FCB">
              <w:rPr>
                <w:rFonts w:ascii="Arial" w:eastAsia="Times New Roman" w:hAnsi="Arial" w:cs="Arial"/>
                <w:sz w:val="14"/>
                <w:szCs w:val="14"/>
                <w:lang w:eastAsia="es-AR"/>
              </w:rPr>
              <w:t xml:space="preserve">  se acompaña el detalle de las personas humanas o jurídicas que ejercen una relación de control directo </w:t>
            </w:r>
            <w:r w:rsidRPr="00A67D8B">
              <w:rPr>
                <w:rFonts w:ascii="Arial" w:eastAsia="Times New Roman" w:hAnsi="Arial" w:cs="Arial"/>
                <w:sz w:val="14"/>
                <w:szCs w:val="14"/>
                <w:lang w:eastAsia="es-AR"/>
              </w:rPr>
              <w:t>sobre el cliente y de otras personas jurídicas con las que integra un mismo grupo económico</w:t>
            </w:r>
            <w:r>
              <w:rPr>
                <w:rFonts w:ascii="Arial" w:eastAsia="Times New Roman" w:hAnsi="Arial" w:cs="Arial"/>
                <w:sz w:val="14"/>
                <w:szCs w:val="14"/>
                <w:lang w:eastAsia="es-AR"/>
              </w:rPr>
              <w:t>, y sus respectivas declaraciones juradas en las cuales se deja constancia de q</w:t>
            </w:r>
            <w:r w:rsidRPr="001D2525">
              <w:rPr>
                <w:rFonts w:ascii="Arial" w:eastAsia="Times New Roman" w:hAnsi="Arial" w:cs="Arial"/>
                <w:sz w:val="14"/>
                <w:szCs w:val="14"/>
                <w:lang w:eastAsia="es-AR"/>
              </w:rPr>
              <w:t>ue cumple</w:t>
            </w:r>
            <w:r>
              <w:rPr>
                <w:rFonts w:ascii="Arial" w:eastAsia="Times New Roman" w:hAnsi="Arial" w:cs="Arial"/>
                <w:sz w:val="14"/>
                <w:szCs w:val="14"/>
                <w:lang w:eastAsia="es-AR"/>
              </w:rPr>
              <w:t>n</w:t>
            </w:r>
            <w:r w:rsidRPr="001D2525">
              <w:rPr>
                <w:rFonts w:ascii="Arial" w:eastAsia="Times New Roman" w:hAnsi="Arial" w:cs="Arial"/>
                <w:sz w:val="14"/>
                <w:szCs w:val="14"/>
                <w:lang w:eastAsia="es-AR"/>
              </w:rPr>
              <w:t xml:space="preserve"> lo requerido en los puntos 3.16.3.1. y 3.16.3.2</w:t>
            </w:r>
            <w:r>
              <w:rPr>
                <w:rFonts w:ascii="Arial" w:eastAsia="Times New Roman" w:hAnsi="Arial" w:cs="Arial"/>
                <w:sz w:val="14"/>
                <w:szCs w:val="14"/>
                <w:lang w:eastAsia="es-AR"/>
              </w:rPr>
              <w:t xml:space="preserve">. de las normas de exterior y cambios, o </w:t>
            </w:r>
            <w:r w:rsidRPr="001D2525">
              <w:rPr>
                <w:rFonts w:ascii="Arial" w:eastAsia="Times New Roman" w:hAnsi="Arial" w:cs="Arial"/>
                <w:sz w:val="14"/>
                <w:szCs w:val="14"/>
                <w:lang w:eastAsia="es-AR"/>
              </w:rPr>
              <w:t>que en el plazo previsto en el punto 3.16.3.4.</w:t>
            </w:r>
            <w:r>
              <w:rPr>
                <w:rFonts w:ascii="Arial" w:eastAsia="Times New Roman" w:hAnsi="Arial" w:cs="Arial"/>
                <w:sz w:val="14"/>
                <w:szCs w:val="14"/>
                <w:lang w:eastAsia="es-AR"/>
              </w:rPr>
              <w:t xml:space="preserve"> de las normas de Exterior y Cambios</w:t>
            </w:r>
            <w:r w:rsidRPr="001D2525">
              <w:rPr>
                <w:rFonts w:ascii="Arial" w:eastAsia="Times New Roman" w:hAnsi="Arial" w:cs="Arial"/>
                <w:sz w:val="14"/>
                <w:szCs w:val="14"/>
                <w:lang w:eastAsia="es-AR"/>
              </w:rPr>
              <w:t>, salvo por aquellos directamente asociados a operaciones habituales entre residentes de adquisición de bienes y/o servicios, no ha</w:t>
            </w:r>
            <w:r>
              <w:rPr>
                <w:rFonts w:ascii="Arial" w:eastAsia="Times New Roman" w:hAnsi="Arial" w:cs="Arial"/>
                <w:sz w:val="14"/>
                <w:szCs w:val="14"/>
                <w:lang w:eastAsia="es-AR"/>
              </w:rPr>
              <w:t>n</w:t>
            </w:r>
            <w:r w:rsidRPr="001D2525">
              <w:rPr>
                <w:rFonts w:ascii="Arial" w:eastAsia="Times New Roman" w:hAnsi="Arial" w:cs="Arial"/>
                <w:sz w:val="14"/>
                <w:szCs w:val="14"/>
                <w:lang w:eastAsia="es-AR"/>
              </w:rPr>
              <w:t xml:space="preserve"> recibido en el país fondos en moneda local</w:t>
            </w:r>
            <w:r>
              <w:rPr>
                <w:rFonts w:ascii="Arial" w:eastAsia="Times New Roman" w:hAnsi="Arial" w:cs="Arial"/>
                <w:sz w:val="14"/>
                <w:szCs w:val="14"/>
                <w:lang w:eastAsia="es-AR"/>
              </w:rPr>
              <w:t xml:space="preserve"> </w:t>
            </w:r>
            <w:r w:rsidRPr="001D2525">
              <w:rPr>
                <w:rFonts w:ascii="Arial" w:eastAsia="Times New Roman" w:hAnsi="Arial" w:cs="Arial"/>
                <w:sz w:val="14"/>
                <w:szCs w:val="14"/>
                <w:lang w:eastAsia="es-AR"/>
              </w:rPr>
              <w:t>líquidos -excepto fondos en moneda extranjera depositados en entidades financieras locales- ni otros activos locales  que hayan provenido del cliente o de alguna persona detallada en el punto 3.16.3.3.</w:t>
            </w:r>
            <w:r>
              <w:rPr>
                <w:rFonts w:ascii="Arial" w:eastAsia="Times New Roman" w:hAnsi="Arial" w:cs="Arial"/>
                <w:sz w:val="14"/>
                <w:szCs w:val="14"/>
                <w:lang w:eastAsia="es-AR"/>
              </w:rPr>
              <w:t xml:space="preserve"> de las normas de Exterior y Cambios</w:t>
            </w:r>
            <w:r w:rsidRPr="001D2525">
              <w:rPr>
                <w:rFonts w:ascii="Arial" w:eastAsia="Times New Roman" w:hAnsi="Arial" w:cs="Arial"/>
                <w:sz w:val="14"/>
                <w:szCs w:val="14"/>
                <w:lang w:eastAsia="es-AR"/>
              </w:rPr>
              <w:t xml:space="preserve"> a la cual el cliente le haya entregado fondos en los términos previstos en el punto 3.16.3.4.</w:t>
            </w:r>
            <w:r>
              <w:rPr>
                <w:rFonts w:ascii="Arial" w:eastAsia="Times New Roman" w:hAnsi="Arial" w:cs="Arial"/>
                <w:sz w:val="14"/>
                <w:szCs w:val="14"/>
                <w:lang w:eastAsia="es-AR"/>
              </w:rPr>
              <w:t xml:space="preserve"> de las normas de Exterior y Cambios. En caso de un ente </w:t>
            </w:r>
            <w:r w:rsidRPr="001D2525">
              <w:rPr>
                <w:rFonts w:ascii="Arial" w:eastAsia="Times New Roman" w:hAnsi="Arial" w:cs="Arial"/>
                <w:sz w:val="14"/>
                <w:szCs w:val="14"/>
                <w:lang w:eastAsia="es-AR"/>
              </w:rPr>
              <w:t>perteneciente al sector público nacional, no será necesaria la presentación por parte de ese ente de la declaración jurada requerida</w:t>
            </w:r>
            <w:r>
              <w:rPr>
                <w:rFonts w:ascii="Arial" w:eastAsia="Times New Roman" w:hAnsi="Arial" w:cs="Arial"/>
                <w:sz w:val="14"/>
                <w:szCs w:val="14"/>
                <w:lang w:eastAsia="es-AR"/>
              </w:rPr>
              <w:t>.</w:t>
            </w:r>
          </w:p>
          <w:bookmarkEnd w:id="2"/>
          <w:p w14:paraId="6D8001D6" w14:textId="317CE74F" w:rsidR="00EC48D0" w:rsidRPr="00BA201D" w:rsidRDefault="00EC48D0" w:rsidP="00EC48D0">
            <w:pPr>
              <w:spacing w:after="0" w:line="240" w:lineRule="auto"/>
              <w:rPr>
                <w:rFonts w:ascii="Arial" w:eastAsia="Times New Roman" w:hAnsi="Arial" w:cs="Arial"/>
                <w:sz w:val="14"/>
                <w:szCs w:val="14"/>
                <w:lang w:eastAsia="es-AR"/>
              </w:rPr>
            </w:pPr>
            <w:r w:rsidRPr="00BA201D">
              <w:rPr>
                <w:rFonts w:ascii="Arial" w:eastAsia="Times New Roman" w:hAnsi="Arial" w:cs="Arial"/>
                <w:sz w:val="14"/>
                <w:szCs w:val="14"/>
                <w:lang w:eastAsia="es-AR"/>
              </w:rPr>
              <w:t>-Conocer que la</w:t>
            </w:r>
            <w:r w:rsidR="006538B1">
              <w:rPr>
                <w:rFonts w:ascii="Arial" w:eastAsia="Times New Roman" w:hAnsi="Arial" w:cs="Arial"/>
                <w:sz w:val="14"/>
                <w:szCs w:val="14"/>
                <w:lang w:eastAsia="es-AR"/>
              </w:rPr>
              <w:t xml:space="preserve">s </w:t>
            </w:r>
            <w:r w:rsidR="001D2525">
              <w:rPr>
                <w:rFonts w:ascii="Arial" w:eastAsia="Times New Roman" w:hAnsi="Arial" w:cs="Arial"/>
                <w:sz w:val="14"/>
                <w:szCs w:val="14"/>
                <w:lang w:eastAsia="es-AR"/>
              </w:rPr>
              <w:t xml:space="preserve">tres </w:t>
            </w:r>
            <w:r w:rsidR="006538B1">
              <w:rPr>
                <w:rFonts w:ascii="Arial" w:eastAsia="Times New Roman" w:hAnsi="Arial" w:cs="Arial"/>
                <w:sz w:val="14"/>
                <w:szCs w:val="14"/>
                <w:lang w:eastAsia="es-AR"/>
              </w:rPr>
              <w:t>d</w:t>
            </w:r>
            <w:r w:rsidR="006538B1" w:rsidRPr="00BA201D">
              <w:rPr>
                <w:rFonts w:ascii="Arial" w:eastAsia="Times New Roman" w:hAnsi="Arial" w:cs="Arial"/>
                <w:sz w:val="14"/>
                <w:szCs w:val="14"/>
                <w:lang w:eastAsia="es-AR"/>
              </w:rPr>
              <w:t>eclaraci</w:t>
            </w:r>
            <w:r w:rsidR="006538B1">
              <w:rPr>
                <w:rFonts w:ascii="Arial" w:eastAsia="Times New Roman" w:hAnsi="Arial" w:cs="Arial"/>
                <w:sz w:val="14"/>
                <w:szCs w:val="14"/>
                <w:lang w:eastAsia="es-AR"/>
              </w:rPr>
              <w:t>ones</w:t>
            </w:r>
            <w:r w:rsidR="006538B1" w:rsidRPr="00BA201D">
              <w:rPr>
                <w:rFonts w:ascii="Arial" w:eastAsia="Times New Roman" w:hAnsi="Arial" w:cs="Arial"/>
                <w:sz w:val="14"/>
                <w:szCs w:val="14"/>
                <w:lang w:eastAsia="es-AR"/>
              </w:rPr>
              <w:t xml:space="preserve"> </w:t>
            </w:r>
            <w:r w:rsidR="006538B1">
              <w:rPr>
                <w:rFonts w:ascii="Arial" w:eastAsia="Times New Roman" w:hAnsi="Arial" w:cs="Arial"/>
                <w:sz w:val="14"/>
                <w:szCs w:val="14"/>
                <w:lang w:eastAsia="es-AR"/>
              </w:rPr>
              <w:t>j</w:t>
            </w:r>
            <w:r w:rsidR="006538B1" w:rsidRPr="00BA201D">
              <w:rPr>
                <w:rFonts w:ascii="Arial" w:eastAsia="Times New Roman" w:hAnsi="Arial" w:cs="Arial"/>
                <w:sz w:val="14"/>
                <w:szCs w:val="14"/>
                <w:lang w:eastAsia="es-AR"/>
              </w:rPr>
              <w:t>urada</w:t>
            </w:r>
            <w:r w:rsidR="006538B1">
              <w:rPr>
                <w:rFonts w:ascii="Arial" w:eastAsia="Times New Roman" w:hAnsi="Arial" w:cs="Arial"/>
                <w:sz w:val="14"/>
                <w:szCs w:val="14"/>
                <w:lang w:eastAsia="es-AR"/>
              </w:rPr>
              <w:t>s</w:t>
            </w:r>
            <w:r w:rsidR="006538B1" w:rsidRPr="00BA201D">
              <w:rPr>
                <w:rFonts w:ascii="Arial" w:eastAsia="Times New Roman" w:hAnsi="Arial" w:cs="Arial"/>
                <w:sz w:val="14"/>
                <w:szCs w:val="14"/>
                <w:lang w:eastAsia="es-AR"/>
              </w:rPr>
              <w:t xml:space="preserve"> </w:t>
            </w:r>
            <w:r w:rsidRPr="00BA201D">
              <w:rPr>
                <w:rFonts w:ascii="Arial" w:eastAsia="Times New Roman" w:hAnsi="Arial" w:cs="Arial"/>
                <w:sz w:val="14"/>
                <w:szCs w:val="14"/>
                <w:lang w:eastAsia="es-AR"/>
              </w:rPr>
              <w:t>precedente</w:t>
            </w:r>
            <w:r w:rsidR="006538B1">
              <w:rPr>
                <w:rFonts w:ascii="Arial" w:eastAsia="Times New Roman" w:hAnsi="Arial" w:cs="Arial"/>
                <w:sz w:val="14"/>
                <w:szCs w:val="14"/>
                <w:lang w:eastAsia="es-AR"/>
              </w:rPr>
              <w:t>s</w:t>
            </w:r>
            <w:r w:rsidRPr="00BA201D">
              <w:rPr>
                <w:rFonts w:ascii="Arial" w:eastAsia="Times New Roman" w:hAnsi="Arial" w:cs="Arial"/>
                <w:sz w:val="14"/>
                <w:szCs w:val="14"/>
                <w:lang w:eastAsia="es-AR"/>
              </w:rPr>
              <w:t xml:space="preserve"> no resultará de aplicación para aquellas operaciones de egresos que correspondan a: </w:t>
            </w:r>
          </w:p>
          <w:p w14:paraId="6BE3EBF3" w14:textId="68B62B84" w:rsidR="00A67D8B" w:rsidRDefault="00EC48D0" w:rsidP="00EC48D0">
            <w:pPr>
              <w:spacing w:after="0" w:line="240" w:lineRule="auto"/>
              <w:rPr>
                <w:rFonts w:ascii="Arial" w:eastAsia="Times New Roman" w:hAnsi="Arial" w:cs="Arial"/>
                <w:sz w:val="14"/>
                <w:szCs w:val="14"/>
                <w:lang w:eastAsia="es-AR"/>
              </w:rPr>
            </w:pPr>
            <w:r w:rsidRPr="00BA201D">
              <w:rPr>
                <w:rFonts w:ascii="Arial" w:eastAsia="Times New Roman" w:hAnsi="Arial" w:cs="Arial"/>
                <w:sz w:val="14"/>
                <w:szCs w:val="14"/>
                <w:lang w:eastAsia="es-AR"/>
              </w:rPr>
              <w:t xml:space="preserve">i) </w:t>
            </w:r>
            <w:r w:rsidR="00A67D8B" w:rsidRPr="00A67D8B">
              <w:rPr>
                <w:rFonts w:ascii="Arial" w:eastAsia="Times New Roman" w:hAnsi="Arial" w:cs="Arial"/>
                <w:sz w:val="14"/>
                <w:szCs w:val="14"/>
                <w:lang w:eastAsia="es-AR"/>
              </w:rPr>
              <w:t>operaciones de clientes realizadas en el marco del punto 3.14.1.</w:t>
            </w:r>
            <w:r w:rsidR="00A67D8B">
              <w:rPr>
                <w:rFonts w:ascii="Arial" w:eastAsia="Times New Roman" w:hAnsi="Arial" w:cs="Arial"/>
                <w:sz w:val="14"/>
                <w:szCs w:val="14"/>
                <w:lang w:eastAsia="es-AR"/>
              </w:rPr>
              <w:t xml:space="preserve"> de las normas de Exterior y Cambios</w:t>
            </w:r>
            <w:r w:rsidR="00A67D8B" w:rsidRPr="00A67D8B">
              <w:rPr>
                <w:rFonts w:ascii="Arial" w:eastAsia="Times New Roman" w:hAnsi="Arial" w:cs="Arial"/>
                <w:sz w:val="14"/>
                <w:szCs w:val="14"/>
                <w:lang w:eastAsia="es-AR"/>
              </w:rPr>
              <w:t xml:space="preserve"> en la medida que corresponda a la transferencia al exterior de los fondos remanentes en una "Caja de ahorro para turistas" al momento de cierre</w:t>
            </w:r>
            <w:r w:rsidR="00A67D8B">
              <w:rPr>
                <w:rFonts w:ascii="Arial" w:eastAsia="Times New Roman" w:hAnsi="Arial" w:cs="Arial"/>
                <w:sz w:val="14"/>
                <w:szCs w:val="14"/>
                <w:lang w:eastAsia="es-AR"/>
              </w:rPr>
              <w:t>;</w:t>
            </w:r>
          </w:p>
          <w:p w14:paraId="15CE726B" w14:textId="77777777" w:rsidR="00E41643" w:rsidRDefault="00A67D8B" w:rsidP="00EC48D0">
            <w:pPr>
              <w:spacing w:after="0" w:line="240" w:lineRule="auto"/>
              <w:rPr>
                <w:rFonts w:ascii="Arial" w:eastAsia="Times New Roman" w:hAnsi="Arial" w:cs="Arial"/>
                <w:sz w:val="14"/>
                <w:szCs w:val="14"/>
                <w:lang w:eastAsia="es-AR"/>
              </w:rPr>
            </w:pPr>
            <w:r>
              <w:rPr>
                <w:rFonts w:ascii="Arial" w:eastAsia="Times New Roman" w:hAnsi="Arial" w:cs="Arial"/>
                <w:sz w:val="14"/>
                <w:szCs w:val="14"/>
                <w:lang w:eastAsia="es-AR"/>
              </w:rPr>
              <w:t xml:space="preserve">ii) </w:t>
            </w:r>
            <w:r w:rsidR="00EC48D0" w:rsidRPr="00BA201D">
              <w:rPr>
                <w:rFonts w:ascii="Arial" w:eastAsia="Times New Roman" w:hAnsi="Arial" w:cs="Arial"/>
                <w:sz w:val="14"/>
                <w:szCs w:val="14"/>
                <w:lang w:eastAsia="es-AR"/>
              </w:rPr>
              <w:t>operaciones de clientes realizadas en el marco de los puntos 3.14.2. a 3.14.</w:t>
            </w:r>
            <w:r w:rsidR="00E41643">
              <w:rPr>
                <w:rFonts w:ascii="Arial" w:eastAsia="Times New Roman" w:hAnsi="Arial" w:cs="Arial"/>
                <w:sz w:val="14"/>
                <w:szCs w:val="14"/>
                <w:lang w:eastAsia="es-AR"/>
              </w:rPr>
              <w:t>4</w:t>
            </w:r>
          </w:p>
          <w:p w14:paraId="62D35937" w14:textId="2C8F7028" w:rsidR="00EC48D0" w:rsidRPr="00BA201D" w:rsidRDefault="00EC48D0" w:rsidP="00EC48D0">
            <w:pPr>
              <w:spacing w:after="0" w:line="240" w:lineRule="auto"/>
              <w:rPr>
                <w:rFonts w:ascii="Arial" w:eastAsia="Times New Roman" w:hAnsi="Arial" w:cs="Arial"/>
                <w:sz w:val="14"/>
                <w:szCs w:val="14"/>
                <w:lang w:eastAsia="es-AR"/>
              </w:rPr>
            </w:pPr>
            <w:r w:rsidRPr="00BA201D">
              <w:rPr>
                <w:rFonts w:ascii="Arial" w:eastAsia="Times New Roman" w:hAnsi="Arial" w:cs="Arial"/>
                <w:sz w:val="14"/>
                <w:szCs w:val="14"/>
                <w:lang w:eastAsia="es-AR"/>
              </w:rPr>
              <w:t>.</w:t>
            </w:r>
            <w:r w:rsidR="00A67D8B">
              <w:rPr>
                <w:rFonts w:ascii="Arial" w:eastAsia="Times New Roman" w:hAnsi="Arial" w:cs="Arial"/>
                <w:sz w:val="14"/>
                <w:szCs w:val="14"/>
                <w:lang w:eastAsia="es-AR"/>
              </w:rPr>
              <w:t xml:space="preserve"> de las normas de Exterior y Cambios</w:t>
            </w:r>
            <w:r w:rsidRPr="00BA201D">
              <w:rPr>
                <w:rFonts w:ascii="Arial" w:eastAsia="Times New Roman" w:hAnsi="Arial" w:cs="Arial"/>
                <w:sz w:val="14"/>
                <w:szCs w:val="14"/>
                <w:lang w:eastAsia="es-AR"/>
              </w:rPr>
              <w:t xml:space="preserve">; </w:t>
            </w:r>
          </w:p>
          <w:p w14:paraId="6112712A" w14:textId="2018A3D5" w:rsidR="00EC48D0" w:rsidRPr="00BA201D" w:rsidRDefault="00EC48D0" w:rsidP="00EC48D0">
            <w:pPr>
              <w:spacing w:after="0" w:line="240" w:lineRule="auto"/>
              <w:rPr>
                <w:rFonts w:ascii="Arial" w:eastAsia="Times New Roman" w:hAnsi="Arial" w:cs="Arial"/>
                <w:sz w:val="14"/>
                <w:szCs w:val="14"/>
                <w:lang w:eastAsia="es-AR"/>
              </w:rPr>
            </w:pPr>
            <w:r w:rsidRPr="00BA201D">
              <w:rPr>
                <w:rFonts w:ascii="Arial" w:eastAsia="Times New Roman" w:hAnsi="Arial" w:cs="Arial"/>
                <w:sz w:val="14"/>
                <w:szCs w:val="14"/>
                <w:lang w:eastAsia="es-AR"/>
              </w:rPr>
              <w:t>ii</w:t>
            </w:r>
            <w:r w:rsidR="00A67D8B">
              <w:rPr>
                <w:rFonts w:ascii="Arial" w:eastAsia="Times New Roman" w:hAnsi="Arial" w:cs="Arial"/>
                <w:sz w:val="14"/>
                <w:szCs w:val="14"/>
                <w:lang w:eastAsia="es-AR"/>
              </w:rPr>
              <w:t>i</w:t>
            </w:r>
            <w:r w:rsidRPr="00BA201D">
              <w:rPr>
                <w:rFonts w:ascii="Arial" w:eastAsia="Times New Roman" w:hAnsi="Arial" w:cs="Arial"/>
                <w:sz w:val="14"/>
                <w:szCs w:val="14"/>
                <w:lang w:eastAsia="es-AR"/>
              </w:rPr>
              <w:t xml:space="preserve">) cancelaciones de financiaciones en moneda extranjera otorgadas por entidades financieras locales, incluyendo los pagos por los consumos en moneda extranjera efectuados mediante tarjetas de crédito o de compra; </w:t>
            </w:r>
          </w:p>
          <w:p w14:paraId="1B8C3E76" w14:textId="069F5CC7" w:rsidR="00EC48D0" w:rsidRPr="00BA201D" w:rsidRDefault="00EC48D0" w:rsidP="00EC48D0">
            <w:pPr>
              <w:spacing w:after="0" w:line="240" w:lineRule="auto"/>
              <w:rPr>
                <w:rFonts w:ascii="Arial" w:eastAsia="Times New Roman" w:hAnsi="Arial" w:cs="Arial"/>
                <w:sz w:val="14"/>
                <w:szCs w:val="14"/>
                <w:lang w:eastAsia="es-AR"/>
              </w:rPr>
            </w:pPr>
            <w:r w:rsidRPr="00BA201D">
              <w:rPr>
                <w:rFonts w:ascii="Arial" w:eastAsia="Times New Roman" w:hAnsi="Arial" w:cs="Arial"/>
                <w:sz w:val="14"/>
                <w:szCs w:val="14"/>
                <w:lang w:eastAsia="es-AR"/>
              </w:rPr>
              <w:t>i</w:t>
            </w:r>
            <w:r w:rsidR="00A67D8B">
              <w:rPr>
                <w:rFonts w:ascii="Arial" w:eastAsia="Times New Roman" w:hAnsi="Arial" w:cs="Arial"/>
                <w:sz w:val="14"/>
                <w:szCs w:val="14"/>
                <w:lang w:eastAsia="es-AR"/>
              </w:rPr>
              <w:t>v</w:t>
            </w:r>
            <w:r w:rsidRPr="00BA201D">
              <w:rPr>
                <w:rFonts w:ascii="Arial" w:eastAsia="Times New Roman" w:hAnsi="Arial" w:cs="Arial"/>
                <w:sz w:val="14"/>
                <w:szCs w:val="14"/>
                <w:lang w:eastAsia="es-AR"/>
              </w:rPr>
              <w:t xml:space="preserve">) operaciones comprendidas en el punto 3.13.1.4. </w:t>
            </w:r>
            <w:r w:rsidR="00A67D8B">
              <w:rPr>
                <w:rFonts w:ascii="Arial" w:eastAsia="Times New Roman" w:hAnsi="Arial" w:cs="Arial"/>
                <w:sz w:val="14"/>
                <w:szCs w:val="14"/>
                <w:lang w:eastAsia="es-AR"/>
              </w:rPr>
              <w:t xml:space="preserve">de las normas de Exterior y Cambios </w:t>
            </w:r>
            <w:r w:rsidRPr="00BA201D">
              <w:rPr>
                <w:rFonts w:ascii="Arial" w:eastAsia="Times New Roman" w:hAnsi="Arial" w:cs="Arial"/>
                <w:sz w:val="14"/>
                <w:szCs w:val="14"/>
                <w:lang w:eastAsia="es-AR"/>
              </w:rPr>
              <w:t>en la medida que las mismas sean cursadas en forma automática por la entidad en su carácter de apoderada del beneficiario no residente.</w:t>
            </w:r>
          </w:p>
          <w:p w14:paraId="68ED9776" w14:textId="352EF483" w:rsidR="006D55F7" w:rsidRPr="003F6746" w:rsidRDefault="00896DE7" w:rsidP="006D55F7">
            <w:pPr>
              <w:pStyle w:val="Textosinformato"/>
              <w:rPr>
                <w:rFonts w:ascii="Arial" w:eastAsia="Times New Roman" w:hAnsi="Arial" w:cs="Arial"/>
                <w:color w:val="FF0000"/>
                <w:sz w:val="14"/>
                <w:szCs w:val="14"/>
                <w:lang w:eastAsia="es-AR"/>
              </w:rPr>
            </w:pPr>
            <w:r w:rsidRPr="00BA201D">
              <w:rPr>
                <w:rFonts w:ascii="Arial" w:eastAsia="Times New Roman" w:hAnsi="Arial" w:cs="Arial"/>
                <w:sz w:val="14"/>
                <w:szCs w:val="14"/>
                <w:lang w:eastAsia="es-AR"/>
              </w:rPr>
              <w:t>-</w:t>
            </w:r>
            <w:r w:rsidR="00544326" w:rsidRPr="00BA201D">
              <w:rPr>
                <w:rFonts w:ascii="Arial" w:eastAsia="Times New Roman" w:hAnsi="Arial" w:cs="Arial"/>
                <w:sz w:val="14"/>
                <w:szCs w:val="14"/>
                <w:lang w:eastAsia="es-AR"/>
              </w:rPr>
              <w:t>Que si el acceso al mercado de cambios tuviere como destino la formación de activos externos (códigos de conceptos A01, A02, A03, A04, A06, A07, A08, A09 y A14), remisión de ayuda familiar y para la operatoria con derivados (código de concepto A05) en la medida que no encuadre en el punto 3.12.1. del T.O de Exterior y, se cumplen la totalidad de los requisitos previstos en los puntos 3.8.1 a 3.8.</w:t>
            </w:r>
            <w:r w:rsidR="009475C5">
              <w:rPr>
                <w:rFonts w:ascii="Arial" w:eastAsia="Times New Roman" w:hAnsi="Arial" w:cs="Arial"/>
                <w:sz w:val="14"/>
                <w:szCs w:val="14"/>
                <w:lang w:eastAsia="es-AR"/>
              </w:rPr>
              <w:t>15</w:t>
            </w:r>
            <w:r w:rsidR="00544326" w:rsidRPr="00BA201D">
              <w:rPr>
                <w:rFonts w:ascii="Arial" w:eastAsia="Times New Roman" w:hAnsi="Arial" w:cs="Arial"/>
                <w:sz w:val="14"/>
                <w:szCs w:val="14"/>
                <w:lang w:eastAsia="es-AR"/>
              </w:rPr>
              <w:t xml:space="preserve"> del T.O. de Exterior y Cambios</w:t>
            </w:r>
            <w:r w:rsidR="002C6BD4" w:rsidRPr="00BA201D">
              <w:rPr>
                <w:rFonts w:ascii="Arial" w:eastAsia="Times New Roman" w:hAnsi="Arial" w:cs="Arial"/>
                <w:sz w:val="14"/>
                <w:szCs w:val="14"/>
                <w:lang w:eastAsia="es-AR"/>
              </w:rPr>
              <w:t xml:space="preserve"> </w:t>
            </w:r>
            <w:r w:rsidR="004547C1" w:rsidRPr="00BA201D">
              <w:rPr>
                <w:rFonts w:ascii="Arial" w:eastAsia="Times New Roman" w:hAnsi="Arial" w:cs="Arial"/>
                <w:sz w:val="14"/>
                <w:szCs w:val="14"/>
                <w:lang w:eastAsia="es-AR"/>
              </w:rPr>
              <w:t>Cambios</w:t>
            </w:r>
            <w:r w:rsidR="004410CC" w:rsidRPr="00BA201D">
              <w:rPr>
                <w:rFonts w:ascii="Arial" w:eastAsia="Times New Roman" w:hAnsi="Arial" w:cs="Arial"/>
                <w:sz w:val="14"/>
                <w:szCs w:val="14"/>
                <w:lang w:eastAsia="es-AR"/>
              </w:rPr>
              <w:t>.</w:t>
            </w:r>
            <w:r w:rsidR="004547C1" w:rsidRPr="00BA201D">
              <w:rPr>
                <w:rFonts w:ascii="Arial" w:eastAsia="Times New Roman" w:hAnsi="Arial" w:cs="Arial"/>
                <w:sz w:val="14"/>
                <w:szCs w:val="14"/>
                <w:lang w:eastAsia="es-AR"/>
              </w:rPr>
              <w:t xml:space="preserve"> Considerando los términos establecidos en el punto 1. Apartado 1.1. de la Com. A 7606, declaro bajo juramento que </w:t>
            </w:r>
            <w:r w:rsidR="006D55F7" w:rsidRPr="00BA201D">
              <w:rPr>
                <w:rFonts w:ascii="Arial" w:eastAsia="Times New Roman" w:hAnsi="Arial" w:cs="Arial"/>
                <w:sz w:val="14"/>
                <w:szCs w:val="14"/>
                <w:lang w:eastAsia="es-AR"/>
              </w:rPr>
              <w:t xml:space="preserve">no solicité ni obtuve el subsidio en las tarifas derivadas del suministro de gas natural por red y/o energía eléctrica, como así tampoco lo obtuve de manera automática, y tampoco mantengo el subsidio en las tarifas de agua potable y por lo tanto </w:t>
            </w:r>
            <w:r w:rsidR="004547C1" w:rsidRPr="00BA201D">
              <w:rPr>
                <w:rFonts w:ascii="Arial" w:eastAsia="Times New Roman" w:hAnsi="Arial" w:cs="Arial"/>
                <w:sz w:val="14"/>
                <w:szCs w:val="14"/>
                <w:lang w:eastAsia="es-AR"/>
              </w:rPr>
              <w:t xml:space="preserve">no me encuentro impedido de realizar </w:t>
            </w:r>
            <w:r w:rsidR="006D55F7" w:rsidRPr="00BA201D">
              <w:rPr>
                <w:rFonts w:ascii="Arial" w:eastAsia="Times New Roman" w:hAnsi="Arial" w:cs="Arial"/>
                <w:sz w:val="14"/>
                <w:szCs w:val="14"/>
                <w:lang w:eastAsia="es-AR"/>
              </w:rPr>
              <w:t xml:space="preserve">las </w:t>
            </w:r>
            <w:r w:rsidR="004547C1" w:rsidRPr="00BA201D">
              <w:rPr>
                <w:rFonts w:ascii="Arial" w:eastAsia="Times New Roman" w:hAnsi="Arial" w:cs="Arial"/>
                <w:sz w:val="14"/>
                <w:szCs w:val="14"/>
                <w:lang w:eastAsia="es-AR"/>
              </w:rPr>
              <w:t>operaciones</w:t>
            </w:r>
            <w:r w:rsidR="006D55F7" w:rsidRPr="00BA201D">
              <w:rPr>
                <w:rFonts w:ascii="Arial" w:eastAsia="Times New Roman" w:hAnsi="Arial" w:cs="Arial"/>
                <w:sz w:val="14"/>
                <w:szCs w:val="14"/>
                <w:lang w:eastAsia="es-AR"/>
              </w:rPr>
              <w:t xml:space="preserve"> establecidas en este punto.</w:t>
            </w:r>
            <w:r w:rsidR="000F2127">
              <w:t xml:space="preserve"> </w:t>
            </w:r>
            <w:r w:rsidR="000F2127" w:rsidRPr="000F2127">
              <w:rPr>
                <w:rFonts w:ascii="Arial" w:eastAsia="Times New Roman" w:hAnsi="Arial" w:cs="Arial"/>
                <w:sz w:val="14"/>
                <w:szCs w:val="14"/>
                <w:lang w:eastAsia="es-AR"/>
              </w:rPr>
              <w:t>Asimismo, de conformidad con la Com. A 7810, declaro bajo juramento que no mantengo vigente ningún "CRÉDITO ANSES" en el marco de la Resolución N° 144/2023 de la Administración Nacional de la Seguridad Social (ANSES)</w:t>
            </w:r>
            <w:r w:rsidR="001A1063">
              <w:rPr>
                <w:rFonts w:ascii="Arial" w:eastAsia="Times New Roman" w:hAnsi="Arial" w:cs="Arial"/>
                <w:sz w:val="14"/>
                <w:szCs w:val="14"/>
                <w:lang w:eastAsia="es-AR"/>
              </w:rPr>
              <w:t xml:space="preserve">. Finalmente, declaro bajo juramento que, en caso de ser </w:t>
            </w:r>
            <w:r w:rsidR="001A1063" w:rsidRPr="001A1063">
              <w:rPr>
                <w:rFonts w:ascii="Arial" w:eastAsia="Times New Roman" w:hAnsi="Arial" w:cs="Arial"/>
                <w:sz w:val="14"/>
                <w:szCs w:val="14"/>
                <w:lang w:eastAsia="es-AR"/>
              </w:rPr>
              <w:t>beneficiari</w:t>
            </w:r>
            <w:r w:rsidR="001A1063">
              <w:rPr>
                <w:rFonts w:ascii="Arial" w:eastAsia="Times New Roman" w:hAnsi="Arial" w:cs="Arial"/>
                <w:sz w:val="14"/>
                <w:szCs w:val="14"/>
                <w:lang w:eastAsia="es-AR"/>
              </w:rPr>
              <w:t>o</w:t>
            </w:r>
            <w:r w:rsidR="001A1063" w:rsidRPr="001A1063">
              <w:rPr>
                <w:rFonts w:ascii="Arial" w:eastAsia="Times New Roman" w:hAnsi="Arial" w:cs="Arial"/>
                <w:sz w:val="14"/>
                <w:szCs w:val="14"/>
                <w:lang w:eastAsia="es-AR"/>
              </w:rPr>
              <w:t xml:space="preserve"> del Sistema Integrado Previsional Argentino (SIPA) </w:t>
            </w:r>
            <w:r w:rsidR="001A1063">
              <w:rPr>
                <w:rFonts w:ascii="Arial" w:eastAsia="Times New Roman" w:hAnsi="Arial" w:cs="Arial"/>
                <w:sz w:val="14"/>
                <w:szCs w:val="14"/>
                <w:lang w:eastAsia="es-AR"/>
              </w:rPr>
              <w:t>o trabajador</w:t>
            </w:r>
            <w:r w:rsidR="001A1063" w:rsidRPr="001A1063">
              <w:rPr>
                <w:rFonts w:ascii="Arial" w:eastAsia="Times New Roman" w:hAnsi="Arial" w:cs="Arial"/>
                <w:sz w:val="14"/>
                <w:szCs w:val="14"/>
                <w:lang w:eastAsia="es-AR"/>
              </w:rPr>
              <w:t xml:space="preserve"> aportante al </w:t>
            </w:r>
            <w:r w:rsidR="001A1063">
              <w:rPr>
                <w:rFonts w:ascii="Arial" w:eastAsia="Times New Roman" w:hAnsi="Arial" w:cs="Arial"/>
                <w:sz w:val="14"/>
                <w:szCs w:val="14"/>
                <w:lang w:eastAsia="es-AR"/>
              </w:rPr>
              <w:t xml:space="preserve">mismo, no mantengo vigente ningún financiamiento previsto en el </w:t>
            </w:r>
            <w:r w:rsidR="001A1063" w:rsidRPr="001A1063">
              <w:rPr>
                <w:rFonts w:ascii="Arial" w:eastAsia="Times New Roman" w:hAnsi="Arial" w:cs="Arial"/>
                <w:sz w:val="14"/>
                <w:szCs w:val="14"/>
                <w:lang w:eastAsia="es-AR"/>
              </w:rPr>
              <w:t>Decreto N° 463/23</w:t>
            </w:r>
            <w:r w:rsidR="000F2127" w:rsidRPr="000F2127">
              <w:rPr>
                <w:rFonts w:ascii="Arial" w:eastAsia="Times New Roman" w:hAnsi="Arial" w:cs="Arial"/>
                <w:sz w:val="14"/>
                <w:szCs w:val="14"/>
                <w:lang w:eastAsia="es-AR"/>
              </w:rPr>
              <w:t>.</w:t>
            </w:r>
          </w:p>
          <w:p w14:paraId="7DD86FB1" w14:textId="77777777" w:rsidR="00896DE7" w:rsidRPr="00BA201D" w:rsidRDefault="00326DB8" w:rsidP="00896DE7">
            <w:pPr>
              <w:spacing w:after="0" w:line="240" w:lineRule="auto"/>
              <w:rPr>
                <w:rFonts w:ascii="Arial" w:eastAsia="Times New Roman" w:hAnsi="Arial" w:cs="Arial"/>
                <w:sz w:val="14"/>
                <w:szCs w:val="14"/>
                <w:lang w:eastAsia="es-AR"/>
              </w:rPr>
            </w:pPr>
            <w:r w:rsidRPr="00BA201D">
              <w:rPr>
                <w:rFonts w:ascii="Arial" w:eastAsia="Times New Roman" w:hAnsi="Arial" w:cs="Arial"/>
                <w:sz w:val="14"/>
                <w:szCs w:val="14"/>
                <w:lang w:eastAsia="es-AR"/>
              </w:rPr>
              <w:t>.</w:t>
            </w:r>
            <w:r w:rsidR="00896DE7" w:rsidRPr="00BA201D">
              <w:rPr>
                <w:rFonts w:ascii="Arial" w:eastAsia="Times New Roman" w:hAnsi="Arial" w:cs="Arial"/>
                <w:sz w:val="14"/>
                <w:szCs w:val="14"/>
                <w:lang w:eastAsia="es-AR"/>
              </w:rPr>
              <w:t xml:space="preserve">-Que de ser autónomo, monotributista o empleado de casas particulares, no ha percibido subsidios de carácter alimentario. </w:t>
            </w:r>
          </w:p>
          <w:p w14:paraId="7341D3BB" w14:textId="77777777" w:rsidR="00896DE7" w:rsidRPr="00BA201D" w:rsidRDefault="006F62E0" w:rsidP="00896DE7">
            <w:pPr>
              <w:spacing w:after="0" w:line="240" w:lineRule="auto"/>
              <w:rPr>
                <w:rFonts w:ascii="Arial" w:eastAsia="Times New Roman" w:hAnsi="Arial" w:cs="Arial"/>
                <w:sz w:val="14"/>
                <w:szCs w:val="14"/>
                <w:lang w:eastAsia="es-AR"/>
              </w:rPr>
            </w:pPr>
            <w:r w:rsidRPr="00BA201D">
              <w:rPr>
                <w:rFonts w:ascii="Arial" w:eastAsia="Times New Roman" w:hAnsi="Arial" w:cs="Arial"/>
                <w:sz w:val="14"/>
                <w:szCs w:val="14"/>
                <w:lang w:eastAsia="es-AR"/>
              </w:rPr>
              <w:t>-</w:t>
            </w:r>
            <w:r w:rsidR="00896DE7" w:rsidRPr="00BA201D">
              <w:rPr>
                <w:rFonts w:ascii="Arial" w:eastAsia="Times New Roman" w:hAnsi="Arial" w:cs="Arial"/>
                <w:sz w:val="14"/>
                <w:szCs w:val="14"/>
                <w:lang w:eastAsia="es-AR"/>
              </w:rPr>
              <w:t>Que conoce y acepta que en el caso de que el proveedor del exterior sea una contraparte vinculada con el importador o se necesiten plazos mayores para la oficialización del despacho de importación, se requerirá contar la previa conformidad del BCRA antes del acceso al mercado de cambios.</w:t>
            </w:r>
          </w:p>
          <w:p w14:paraId="3F64A5A5" w14:textId="52E89E08" w:rsidR="00896DE7" w:rsidRDefault="00896DE7" w:rsidP="00896DE7">
            <w:pPr>
              <w:spacing w:after="0" w:line="240" w:lineRule="auto"/>
              <w:rPr>
                <w:rFonts w:ascii="Arial" w:eastAsia="Times New Roman" w:hAnsi="Arial" w:cs="Arial"/>
                <w:sz w:val="14"/>
                <w:szCs w:val="14"/>
                <w:lang w:eastAsia="es-AR"/>
              </w:rPr>
            </w:pPr>
            <w:r w:rsidRPr="00BA201D">
              <w:rPr>
                <w:rFonts w:ascii="Arial" w:eastAsia="Times New Roman" w:hAnsi="Arial" w:cs="Arial"/>
                <w:sz w:val="14"/>
                <w:szCs w:val="14"/>
                <w:lang w:eastAsia="es-AR"/>
              </w:rPr>
              <w:t xml:space="preserve">-Que, la totalidad de las tenencias de moneda extranjera en el país se encuentran depositadas en cuentas en entidades financieras y que no poseía </w:t>
            </w:r>
            <w:r w:rsidR="00206BA3" w:rsidRPr="00BA201D">
              <w:rPr>
                <w:rFonts w:ascii="Arial" w:eastAsia="Times New Roman" w:hAnsi="Arial" w:cs="Arial"/>
                <w:sz w:val="14"/>
                <w:szCs w:val="14"/>
                <w:lang w:eastAsia="es-AR"/>
              </w:rPr>
              <w:t>al inicio del día en que solicito el acceso al mercado, certificados de depósitos argentinos representativos de acciones extranjeras</w:t>
            </w:r>
            <w:r w:rsidR="002B65FF">
              <w:rPr>
                <w:rFonts w:ascii="Arial" w:eastAsia="Times New Roman" w:hAnsi="Arial" w:cs="Arial"/>
                <w:sz w:val="14"/>
                <w:szCs w:val="14"/>
                <w:lang w:eastAsia="es-AR"/>
              </w:rPr>
              <w:t>,</w:t>
            </w:r>
            <w:r w:rsidR="00206BA3" w:rsidRPr="00BA201D">
              <w:rPr>
                <w:rFonts w:ascii="Arial" w:eastAsia="Times New Roman" w:hAnsi="Arial" w:cs="Arial"/>
                <w:sz w:val="14"/>
                <w:szCs w:val="14"/>
                <w:lang w:eastAsia="es-AR"/>
              </w:rPr>
              <w:t xml:space="preserve"> </w:t>
            </w:r>
            <w:r w:rsidRPr="00BA201D">
              <w:rPr>
                <w:rFonts w:ascii="Arial" w:eastAsia="Times New Roman" w:hAnsi="Arial" w:cs="Arial"/>
                <w:sz w:val="14"/>
                <w:szCs w:val="14"/>
                <w:lang w:eastAsia="es-AR"/>
              </w:rPr>
              <w:t>activos externos líquidos disponibles</w:t>
            </w:r>
            <w:r w:rsidR="002B65FF">
              <w:rPr>
                <w:rFonts w:ascii="Arial" w:eastAsia="Times New Roman" w:hAnsi="Arial" w:cs="Arial"/>
                <w:sz w:val="14"/>
                <w:szCs w:val="14"/>
                <w:lang w:eastAsia="es-AR"/>
              </w:rPr>
              <w:t xml:space="preserve"> y, exclusivamente hasta el 31/12/24 en caso de clientes que revistan la calidad de jurisdicción local, </w:t>
            </w:r>
            <w:r w:rsidR="002B65FF" w:rsidRPr="002B65FF">
              <w:rPr>
                <w:rFonts w:ascii="Arial" w:eastAsia="Times New Roman" w:hAnsi="Arial" w:cs="Arial"/>
                <w:sz w:val="14"/>
                <w:szCs w:val="14"/>
                <w:lang w:eastAsia="es-AR"/>
              </w:rPr>
              <w:t>tenencias de moneda extranjera depositadas en entidades financieras locales</w:t>
            </w:r>
            <w:r w:rsidR="002B65FF">
              <w:rPr>
                <w:rFonts w:ascii="Arial" w:eastAsia="Times New Roman" w:hAnsi="Arial" w:cs="Arial"/>
                <w:sz w:val="14"/>
                <w:szCs w:val="14"/>
                <w:lang w:eastAsia="es-AR"/>
              </w:rPr>
              <w:t>,</w:t>
            </w:r>
            <w:r w:rsidRPr="00BA201D">
              <w:rPr>
                <w:rFonts w:ascii="Arial" w:eastAsia="Times New Roman" w:hAnsi="Arial" w:cs="Arial"/>
                <w:sz w:val="14"/>
                <w:szCs w:val="14"/>
                <w:lang w:eastAsia="es-AR"/>
              </w:rPr>
              <w:t xml:space="preserve"> </w:t>
            </w:r>
            <w:r w:rsidR="00206BA3" w:rsidRPr="00BA201D">
              <w:rPr>
                <w:rFonts w:ascii="Arial" w:eastAsia="Times New Roman" w:hAnsi="Arial" w:cs="Arial"/>
                <w:sz w:val="14"/>
                <w:szCs w:val="14"/>
                <w:lang w:eastAsia="es-AR"/>
              </w:rPr>
              <w:t>que conjuntamente tengan un valor</w:t>
            </w:r>
            <w:r w:rsidRPr="00BA201D">
              <w:rPr>
                <w:rFonts w:ascii="Arial" w:eastAsia="Times New Roman" w:hAnsi="Arial" w:cs="Arial"/>
                <w:sz w:val="14"/>
                <w:szCs w:val="14"/>
                <w:lang w:eastAsia="es-AR"/>
              </w:rPr>
              <w:t xml:space="preserve"> superior </w:t>
            </w:r>
            <w:r w:rsidR="00206BA3" w:rsidRPr="00BA201D">
              <w:rPr>
                <w:rFonts w:ascii="Arial" w:eastAsia="Times New Roman" w:hAnsi="Arial" w:cs="Arial"/>
                <w:sz w:val="14"/>
                <w:szCs w:val="14"/>
                <w:lang w:eastAsia="es-AR"/>
              </w:rPr>
              <w:t xml:space="preserve">al </w:t>
            </w:r>
            <w:r w:rsidRPr="00BA201D">
              <w:rPr>
                <w:rFonts w:ascii="Arial" w:eastAsia="Times New Roman" w:hAnsi="Arial" w:cs="Arial"/>
                <w:sz w:val="14"/>
                <w:szCs w:val="14"/>
                <w:lang w:eastAsia="es-AR"/>
              </w:rPr>
              <w:t>equivalente a US</w:t>
            </w:r>
            <w:r w:rsidR="00206BA3" w:rsidRPr="00BA201D">
              <w:rPr>
                <w:rFonts w:ascii="Arial" w:eastAsia="Times New Roman" w:hAnsi="Arial" w:cs="Arial"/>
                <w:sz w:val="14"/>
                <w:szCs w:val="14"/>
                <w:lang w:eastAsia="es-AR"/>
              </w:rPr>
              <w:t>D</w:t>
            </w:r>
            <w:r w:rsidRPr="00BA201D">
              <w:rPr>
                <w:rFonts w:ascii="Arial" w:eastAsia="Times New Roman" w:hAnsi="Arial" w:cs="Arial"/>
                <w:sz w:val="14"/>
                <w:szCs w:val="14"/>
                <w:lang w:eastAsia="es-AR"/>
              </w:rPr>
              <w:t xml:space="preserve"> 100.000 (cien mil dólares estadounidenses)</w:t>
            </w:r>
            <w:r w:rsidR="001D1CEB">
              <w:rPr>
                <w:rFonts w:ascii="Arial" w:eastAsia="Times New Roman" w:hAnsi="Arial" w:cs="Arial"/>
                <w:sz w:val="14"/>
                <w:szCs w:val="14"/>
                <w:lang w:eastAsia="es-AR"/>
              </w:rPr>
              <w:t xml:space="preserve">. A estos efectos serán </w:t>
            </w:r>
            <w:r w:rsidR="001D1CEB" w:rsidRPr="001D1CEB">
              <w:rPr>
                <w:rFonts w:ascii="Arial" w:eastAsia="Times New Roman" w:hAnsi="Arial" w:cs="Arial"/>
                <w:sz w:val="14"/>
                <w:szCs w:val="14"/>
                <w:lang w:eastAsia="es-AR"/>
              </w:rPr>
              <w:t>considerados activos externos líquidos, entre otros</w:t>
            </w:r>
            <w:r w:rsidR="001D1CEB">
              <w:rPr>
                <w:rFonts w:ascii="Arial" w:eastAsia="Times New Roman" w:hAnsi="Arial" w:cs="Arial"/>
                <w:sz w:val="14"/>
                <w:szCs w:val="14"/>
                <w:lang w:eastAsia="es-AR"/>
              </w:rPr>
              <w:t>,</w:t>
            </w:r>
            <w:r w:rsidR="001D1CEB" w:rsidRPr="001D1CEB">
              <w:rPr>
                <w:rFonts w:ascii="Arial" w:eastAsia="Times New Roman" w:hAnsi="Arial" w:cs="Arial"/>
                <w:sz w:val="14"/>
                <w:szCs w:val="14"/>
                <w:lang w:eastAsia="es-AR"/>
              </w:rPr>
              <w:t xml:space="preserve"> las tenencias de billetes y monedas en moneda extranjera, disponibilidades en oro amonedado o en barras de buena entrega, depósitos a la vista en entidades financieras del exterior y otras inversiones que permitan obtener disponibilidad inmediata de moneda extranjera (por ejemplo, inversiones en títulos públicos externos con custodia en el país o en el exterior, fondos en cuentas de inversión en administradores de inversiones radicados en el exterior, criptoactivos, fondos en cuentas de proveedores de servicios de pago, etc.)</w:t>
            </w:r>
            <w:r w:rsidRPr="00BA201D">
              <w:rPr>
                <w:rFonts w:ascii="Arial" w:eastAsia="Times New Roman" w:hAnsi="Arial" w:cs="Arial"/>
                <w:sz w:val="14"/>
                <w:szCs w:val="14"/>
                <w:lang w:eastAsia="es-AR"/>
              </w:rPr>
              <w:t>.</w:t>
            </w:r>
            <w:r w:rsidR="001D1CEB">
              <w:t xml:space="preserve"> </w:t>
            </w:r>
            <w:r w:rsidR="001D1CEB">
              <w:rPr>
                <w:rFonts w:ascii="Arial" w:eastAsia="Times New Roman" w:hAnsi="Arial" w:cs="Arial"/>
                <w:sz w:val="14"/>
                <w:szCs w:val="14"/>
                <w:lang w:eastAsia="es-AR"/>
              </w:rPr>
              <w:t>Por su parte, no</w:t>
            </w:r>
            <w:r w:rsidR="001D1CEB" w:rsidRPr="001D1CEB">
              <w:rPr>
                <w:rFonts w:ascii="Arial" w:eastAsia="Times New Roman" w:hAnsi="Arial" w:cs="Arial"/>
                <w:sz w:val="14"/>
                <w:szCs w:val="14"/>
                <w:lang w:eastAsia="es-AR"/>
              </w:rPr>
              <w:t xml:space="preserve"> deben considerarse activos externos líquidos disponibles a aquellos fondos depositados en el exterior </w:t>
            </w:r>
            <w:r w:rsidR="001D1CEB" w:rsidRPr="001D1CEB">
              <w:rPr>
                <w:rFonts w:ascii="Arial" w:eastAsia="Times New Roman" w:hAnsi="Arial" w:cs="Arial"/>
                <w:sz w:val="14"/>
                <w:szCs w:val="14"/>
                <w:lang w:eastAsia="es-AR"/>
              </w:rPr>
              <w:lastRenderedPageBreak/>
              <w:t>que no pudiesen ser utilizados por tratarse de fondos de reserva o de garantía constituidos en virtud de las exigencias previstas en contratos de endeudamiento con el exterior o de fondos constituidos como garantía de operaciones con derivados concertadas en el exterior.</w:t>
            </w:r>
          </w:p>
          <w:p w14:paraId="1844B3F1" w14:textId="77777777" w:rsidR="00625BE9" w:rsidRPr="00BA201D" w:rsidRDefault="00625BE9" w:rsidP="00896DE7">
            <w:pPr>
              <w:spacing w:after="0" w:line="240" w:lineRule="auto"/>
              <w:rPr>
                <w:rFonts w:ascii="Arial" w:eastAsia="Times New Roman" w:hAnsi="Arial" w:cs="Arial"/>
                <w:sz w:val="14"/>
                <w:szCs w:val="14"/>
                <w:lang w:eastAsia="es-AR"/>
              </w:rPr>
            </w:pPr>
          </w:p>
          <w:p w14:paraId="13337666" w14:textId="693DB791" w:rsidR="00896DE7" w:rsidRPr="00BA201D" w:rsidRDefault="00896DE7" w:rsidP="00896DE7">
            <w:pPr>
              <w:spacing w:after="0" w:line="240" w:lineRule="auto"/>
              <w:rPr>
                <w:rFonts w:ascii="Arial" w:eastAsia="Times New Roman" w:hAnsi="Arial" w:cs="Arial"/>
                <w:sz w:val="14"/>
                <w:szCs w:val="14"/>
                <w:lang w:eastAsia="es-AR"/>
              </w:rPr>
            </w:pPr>
            <w:r w:rsidRPr="00BA201D">
              <w:rPr>
                <w:rFonts w:ascii="Arial" w:eastAsia="Times New Roman" w:hAnsi="Arial" w:cs="Arial"/>
                <w:sz w:val="14"/>
                <w:szCs w:val="14"/>
                <w:lang w:eastAsia="es-AR"/>
              </w:rPr>
              <w:t xml:space="preserve">- </w:t>
            </w:r>
            <w:r w:rsidRPr="00BA201D">
              <w:rPr>
                <w:rFonts w:ascii="Verdana" w:hAnsi="Verdana"/>
                <w:sz w:val="14"/>
                <w:szCs w:val="14"/>
              </w:rPr>
              <w:fldChar w:fldCharType="begin">
                <w:ffData>
                  <w:name w:val="Casilla1"/>
                  <w:enabled/>
                  <w:calcOnExit w:val="0"/>
                  <w:checkBox>
                    <w:sizeAuto/>
                    <w:default w:val="0"/>
                    <w:checked w:val="0"/>
                  </w:checkBox>
                </w:ffData>
              </w:fldChar>
            </w:r>
            <w:r w:rsidRPr="00BA201D">
              <w:rPr>
                <w:rFonts w:ascii="Verdana" w:hAnsi="Verdana"/>
                <w:sz w:val="14"/>
                <w:szCs w:val="14"/>
              </w:rPr>
              <w:instrText xml:space="preserve"> FORMCHECKBOX </w:instrText>
            </w:r>
            <w:r w:rsidR="003D4EF0">
              <w:rPr>
                <w:rFonts w:ascii="Verdana" w:hAnsi="Verdana"/>
                <w:sz w:val="14"/>
                <w:szCs w:val="14"/>
              </w:rPr>
            </w:r>
            <w:r w:rsidR="003D4EF0">
              <w:rPr>
                <w:rFonts w:ascii="Verdana" w:hAnsi="Verdana"/>
                <w:sz w:val="14"/>
                <w:szCs w:val="14"/>
              </w:rPr>
              <w:fldChar w:fldCharType="separate"/>
            </w:r>
            <w:r w:rsidRPr="00BA201D">
              <w:rPr>
                <w:rFonts w:ascii="Verdana" w:hAnsi="Verdana"/>
                <w:sz w:val="14"/>
                <w:szCs w:val="14"/>
              </w:rPr>
              <w:fldChar w:fldCharType="end"/>
            </w:r>
            <w:r w:rsidRPr="00BA201D">
              <w:rPr>
                <w:rFonts w:ascii="Arial" w:eastAsia="Times New Roman" w:hAnsi="Arial" w:cs="Arial"/>
                <w:sz w:val="14"/>
                <w:szCs w:val="14"/>
                <w:lang w:eastAsia="es-AR"/>
              </w:rPr>
              <w:t xml:space="preserve">  Que, en caso de tener activos externos líquidos disponibles por un monto superior a US</w:t>
            </w:r>
            <w:r w:rsidR="00206BA3" w:rsidRPr="00BA201D">
              <w:rPr>
                <w:rFonts w:ascii="Arial" w:eastAsia="Times New Roman" w:hAnsi="Arial" w:cs="Arial"/>
                <w:sz w:val="14"/>
                <w:szCs w:val="14"/>
                <w:lang w:eastAsia="es-AR"/>
              </w:rPr>
              <w:t>D</w:t>
            </w:r>
            <w:r w:rsidRPr="00BA201D">
              <w:rPr>
                <w:rFonts w:ascii="Arial" w:eastAsia="Times New Roman" w:hAnsi="Arial" w:cs="Arial"/>
                <w:sz w:val="14"/>
                <w:szCs w:val="14"/>
                <w:lang w:eastAsia="es-AR"/>
              </w:rPr>
              <w:t xml:space="preserve"> 100.000 (cien mil dólares estadounidenses), no me excedo de tal monto, considerando que parcial o totalmente esos activos: i. fueron utilizados durante esa jornada para realizar pagos que hubieran tenido acceso al mercado local de cambios; ii. fueron transferidos a su favor a una cuenta de corresponsalía de una entidad local autorizada a operar en cambios; iii. son fondos depositados en cuentas bancarias del exterior que se originan en cobros de exportaciones de bienes y/o servicios o anticipos, </w:t>
            </w:r>
            <w:r w:rsidR="009475C5">
              <w:rPr>
                <w:rFonts w:ascii="Arial" w:eastAsia="Times New Roman" w:hAnsi="Arial" w:cs="Arial"/>
                <w:sz w:val="14"/>
                <w:szCs w:val="14"/>
                <w:lang w:eastAsia="es-AR"/>
              </w:rPr>
              <w:t>p</w:t>
            </w:r>
            <w:r w:rsidRPr="00BA201D">
              <w:rPr>
                <w:rFonts w:ascii="Arial" w:eastAsia="Times New Roman" w:hAnsi="Arial" w:cs="Arial"/>
                <w:sz w:val="14"/>
                <w:szCs w:val="14"/>
                <w:lang w:eastAsia="es-AR"/>
              </w:rPr>
              <w:t>refinanciaciones o postfinanciaciones de exportaciones de bienes otorgados por no residentes, o en la enajenación de activos no financieros no producidos para los cuales no ha transcurrido el plazo de 5 días hábiles desde su percepción</w:t>
            </w:r>
            <w:r w:rsidR="00206BA3" w:rsidRPr="00BA201D">
              <w:rPr>
                <w:rFonts w:ascii="Arial" w:eastAsia="Times New Roman" w:hAnsi="Arial" w:cs="Arial"/>
                <w:sz w:val="14"/>
                <w:szCs w:val="14"/>
                <w:lang w:eastAsia="es-AR"/>
              </w:rPr>
              <w:t>;</w:t>
            </w:r>
            <w:r w:rsidRPr="00BA201D">
              <w:rPr>
                <w:rFonts w:ascii="Arial" w:eastAsia="Times New Roman" w:hAnsi="Arial" w:cs="Arial"/>
                <w:sz w:val="14"/>
                <w:szCs w:val="14"/>
                <w:lang w:eastAsia="es-AR"/>
              </w:rPr>
              <w:t xml:space="preserve"> iv. son fondos depositados en cuentas bancarias del exterior originados en endeudamientos financieros con el exterior y su monto no supera el equivalente a pagar por capital e intereses en los próximos 365 días corridos</w:t>
            </w:r>
            <w:r w:rsidR="002D2A3E">
              <w:rPr>
                <w:rFonts w:ascii="Arial" w:eastAsia="Times New Roman" w:hAnsi="Arial" w:cs="Arial"/>
                <w:sz w:val="14"/>
                <w:szCs w:val="14"/>
                <w:lang w:eastAsia="es-AR"/>
              </w:rPr>
              <w:t>;</w:t>
            </w:r>
            <w:r w:rsidR="00206BA3" w:rsidRPr="00BA201D">
              <w:rPr>
                <w:rFonts w:ascii="Arial" w:eastAsia="Times New Roman" w:hAnsi="Arial" w:cs="Arial"/>
                <w:sz w:val="14"/>
                <w:szCs w:val="14"/>
                <w:lang w:eastAsia="es-AR"/>
              </w:rPr>
              <w:t xml:space="preserve"> v. </w:t>
            </w:r>
            <w:r w:rsidR="002D2A3E" w:rsidRPr="002D2A3E">
              <w:rPr>
                <w:rFonts w:ascii="Arial" w:eastAsia="Times New Roman" w:hAnsi="Arial" w:cs="Arial"/>
                <w:sz w:val="14"/>
                <w:szCs w:val="14"/>
                <w:lang w:eastAsia="es-AR"/>
              </w:rPr>
              <w:t xml:space="preserve">son fondos depositados en cuentas bancarias del exterior que se originan en emisiones de títulos de deuda concretadas en los 120 (ciento veinte) días corridos previos y susceptibles de ser encuadradas en lo previsto en los puntos </w:t>
            </w:r>
            <w:r w:rsidR="00D8434F" w:rsidRPr="00D8434F">
              <w:rPr>
                <w:rFonts w:ascii="Arial" w:eastAsia="Times New Roman" w:hAnsi="Arial" w:cs="Arial"/>
                <w:sz w:val="14"/>
                <w:szCs w:val="14"/>
                <w:lang w:eastAsia="es-AR"/>
              </w:rPr>
              <w:t>7.11.1.5. y 7.11.1.6</w:t>
            </w:r>
            <w:r w:rsidR="00D8434F">
              <w:rPr>
                <w:rFonts w:ascii="Arial" w:eastAsia="Times New Roman" w:hAnsi="Arial" w:cs="Arial"/>
                <w:sz w:val="14"/>
                <w:szCs w:val="14"/>
                <w:lang w:eastAsia="es-AR"/>
              </w:rPr>
              <w:t xml:space="preserve"> de las normas de Exterior y Cambios</w:t>
            </w:r>
            <w:r w:rsidR="006538B1">
              <w:rPr>
                <w:rFonts w:ascii="Arial" w:eastAsia="Times New Roman" w:hAnsi="Arial" w:cs="Arial"/>
                <w:sz w:val="14"/>
                <w:szCs w:val="14"/>
                <w:lang w:eastAsia="es-AR"/>
              </w:rPr>
              <w:t xml:space="preserve">; vi. son </w:t>
            </w:r>
            <w:r w:rsidR="006538B1" w:rsidRPr="006538B1">
              <w:rPr>
                <w:rFonts w:ascii="Arial" w:eastAsia="Times New Roman" w:hAnsi="Arial" w:cs="Arial"/>
                <w:sz w:val="14"/>
                <w:szCs w:val="14"/>
                <w:lang w:eastAsia="es-AR"/>
              </w:rPr>
              <w:t xml:space="preserve">fondos depositados en cuentas bancarias del exterior originados en las ventas de títulos valores con liquidación en moneda extranjera contempladas en el punto </w:t>
            </w:r>
            <w:r w:rsidR="00D8434F" w:rsidRPr="00D8434F">
              <w:rPr>
                <w:rFonts w:ascii="Arial" w:eastAsia="Times New Roman" w:hAnsi="Arial" w:cs="Arial"/>
                <w:sz w:val="14"/>
                <w:szCs w:val="14"/>
                <w:lang w:eastAsia="es-AR"/>
              </w:rPr>
              <w:t>3.16.3.6.iii)</w:t>
            </w:r>
            <w:r w:rsidR="00D8434F">
              <w:rPr>
                <w:rFonts w:ascii="Arial" w:eastAsia="Times New Roman" w:hAnsi="Arial" w:cs="Arial"/>
                <w:sz w:val="14"/>
                <w:szCs w:val="14"/>
                <w:lang w:eastAsia="es-AR"/>
              </w:rPr>
              <w:t xml:space="preserve"> de las normas de Exterior y Cambios</w:t>
            </w:r>
            <w:r w:rsidR="00A2011C">
              <w:rPr>
                <w:rFonts w:ascii="Arial" w:eastAsia="Times New Roman" w:hAnsi="Arial" w:cs="Arial"/>
                <w:sz w:val="14"/>
                <w:szCs w:val="14"/>
                <w:lang w:eastAsia="es-AR"/>
              </w:rPr>
              <w:t xml:space="preserve">; vii. exclusivamente en caso de ser un cliente que reviste la calidad de jurisdicción local, </w:t>
            </w:r>
            <w:r w:rsidR="00A2011C" w:rsidRPr="00A2011C">
              <w:rPr>
                <w:rFonts w:ascii="Arial" w:eastAsia="Times New Roman" w:hAnsi="Arial" w:cs="Arial"/>
                <w:sz w:val="14"/>
                <w:szCs w:val="14"/>
                <w:lang w:eastAsia="es-AR"/>
              </w:rPr>
              <w:t>se realizaron pagos por el mercado de cambios a través de operaciones de canje y/o arbitraje con los fondos depositados</w:t>
            </w:r>
            <w:r w:rsidR="00A2011C">
              <w:rPr>
                <w:rFonts w:ascii="Arial" w:eastAsia="Times New Roman" w:hAnsi="Arial" w:cs="Arial"/>
                <w:sz w:val="14"/>
                <w:szCs w:val="14"/>
                <w:lang w:eastAsia="es-AR"/>
              </w:rPr>
              <w:t xml:space="preserve"> en entidad financieras locales</w:t>
            </w:r>
            <w:r w:rsidR="00B82680">
              <w:rPr>
                <w:rFonts w:ascii="Arial" w:eastAsia="Times New Roman" w:hAnsi="Arial" w:cs="Arial"/>
                <w:sz w:val="14"/>
                <w:szCs w:val="14"/>
                <w:lang w:eastAsia="es-AR"/>
              </w:rPr>
              <w:t xml:space="preserve">; viii. son </w:t>
            </w:r>
            <w:r w:rsidR="00B82680" w:rsidRPr="00B82680">
              <w:rPr>
                <w:rFonts w:ascii="Arial" w:eastAsia="Times New Roman" w:hAnsi="Arial" w:cs="Arial"/>
                <w:sz w:val="14"/>
                <w:szCs w:val="14"/>
                <w:lang w:eastAsia="es-AR"/>
              </w:rPr>
              <w:t>fondos depositados en cuentas bancarias en el exterior originados en lo obtenido por la suscripción en el exterior de un nuevo título de deuda en los últimos 60 (sesenta) días corridos y serán destinados a concretar una operación de refinanciación, recompra y/o rescate anticipado de títulos de deuda o deudas financieras con el exterior, contempladas en el punto 3.5. del texto ordenado sobre Exterior y Cambio</w:t>
            </w:r>
            <w:r w:rsidR="00B82680">
              <w:rPr>
                <w:rFonts w:ascii="Arial" w:eastAsia="Times New Roman" w:hAnsi="Arial" w:cs="Arial"/>
                <w:sz w:val="14"/>
                <w:szCs w:val="14"/>
                <w:lang w:eastAsia="es-AR"/>
              </w:rPr>
              <w:t xml:space="preserve">; o ix. Son </w:t>
            </w:r>
            <w:r w:rsidR="00B82680" w:rsidRPr="00B82680">
              <w:rPr>
                <w:rFonts w:ascii="Arial" w:eastAsia="Times New Roman" w:hAnsi="Arial" w:cs="Arial"/>
                <w:sz w:val="14"/>
                <w:szCs w:val="14"/>
                <w:lang w:eastAsia="es-AR"/>
              </w:rPr>
              <w:t xml:space="preserve">fondos depositados en cuentas bancarias en el exterior a </w:t>
            </w:r>
            <w:r w:rsidR="00B82680">
              <w:rPr>
                <w:rFonts w:ascii="Arial" w:eastAsia="Times New Roman" w:hAnsi="Arial" w:cs="Arial"/>
                <w:sz w:val="14"/>
                <w:szCs w:val="14"/>
                <w:lang w:eastAsia="es-AR"/>
              </w:rPr>
              <w:t>nuestro</w:t>
            </w:r>
            <w:r w:rsidR="00B82680" w:rsidRPr="00B82680">
              <w:rPr>
                <w:rFonts w:ascii="Arial" w:eastAsia="Times New Roman" w:hAnsi="Arial" w:cs="Arial"/>
                <w:sz w:val="14"/>
                <w:szCs w:val="14"/>
                <w:lang w:eastAsia="es-AR"/>
              </w:rPr>
              <w:t xml:space="preserve"> nombre que se originaron en los últimos 180 (ciento ochenta) días corridos por desembolsos en el exterior de endeudamientos financieros comprendidos en el punto 3.5. del texto ordenado sobre Exterior y Cambios recibidos a partir del 29/11/24</w:t>
            </w:r>
            <w:r w:rsidR="00B82680">
              <w:rPr>
                <w:rFonts w:ascii="Arial" w:eastAsia="Times New Roman" w:hAnsi="Arial" w:cs="Arial"/>
                <w:sz w:val="14"/>
                <w:szCs w:val="14"/>
                <w:lang w:eastAsia="es-AR"/>
              </w:rPr>
              <w:t>, y tales fondos</w:t>
            </w:r>
            <w:r w:rsidR="00B82680" w:rsidRPr="00B82680">
              <w:rPr>
                <w:rFonts w:ascii="Arial" w:eastAsia="Times New Roman" w:hAnsi="Arial" w:cs="Arial"/>
                <w:sz w:val="14"/>
                <w:szCs w:val="14"/>
                <w:lang w:eastAsia="es-AR"/>
              </w:rPr>
              <w:t xml:space="preserve"> no super</w:t>
            </w:r>
            <w:r w:rsidR="00B82680">
              <w:rPr>
                <w:rFonts w:ascii="Arial" w:eastAsia="Times New Roman" w:hAnsi="Arial" w:cs="Arial"/>
                <w:sz w:val="14"/>
                <w:szCs w:val="14"/>
                <w:lang w:eastAsia="es-AR"/>
              </w:rPr>
              <w:t>an</w:t>
            </w:r>
            <w:r w:rsidR="00B82680" w:rsidRPr="00B82680">
              <w:rPr>
                <w:rFonts w:ascii="Arial" w:eastAsia="Times New Roman" w:hAnsi="Arial" w:cs="Arial"/>
                <w:sz w:val="14"/>
                <w:szCs w:val="14"/>
                <w:lang w:eastAsia="es-AR"/>
              </w:rPr>
              <w:t xml:space="preserve"> el equivalente a pagar por capital e intereses en los próximos 365 (trescientos sesenta y cinco) días corridos</w:t>
            </w:r>
            <w:r w:rsidR="00206BA3" w:rsidRPr="00BA201D">
              <w:rPr>
                <w:rFonts w:ascii="Arial" w:eastAsia="Times New Roman" w:hAnsi="Arial" w:cs="Arial"/>
                <w:sz w:val="14"/>
                <w:szCs w:val="14"/>
                <w:lang w:eastAsia="es-AR"/>
              </w:rPr>
              <w:t>.</w:t>
            </w:r>
            <w:r w:rsidRPr="00BA201D">
              <w:rPr>
                <w:rFonts w:ascii="Arial" w:eastAsia="Times New Roman" w:hAnsi="Arial" w:cs="Arial"/>
                <w:sz w:val="14"/>
                <w:szCs w:val="14"/>
                <w:lang w:eastAsia="es-AR"/>
              </w:rPr>
              <w:t xml:space="preserve"> Manifestamos asimismo, que los activos externos líquidos disponibles al inicio del día de la fecha ascienden a la suma de </w:t>
            </w:r>
            <w:r w:rsidRPr="00BA201D">
              <w:rPr>
                <w:rFonts w:ascii="Arial" w:eastAsia="Times New Roman" w:hAnsi="Arial" w:cs="Arial"/>
                <w:sz w:val="14"/>
                <w:szCs w:val="14"/>
                <w:lang w:eastAsia="es-AR"/>
              </w:rPr>
              <w:fldChar w:fldCharType="begin">
                <w:ffData>
                  <w:name w:val=""/>
                  <w:enabled/>
                  <w:calcOnExit w:val="0"/>
                  <w:textInput/>
                </w:ffData>
              </w:fldChar>
            </w:r>
            <w:r w:rsidRPr="00BA201D">
              <w:rPr>
                <w:rFonts w:ascii="Arial" w:eastAsia="Times New Roman" w:hAnsi="Arial" w:cs="Arial"/>
                <w:sz w:val="14"/>
                <w:szCs w:val="14"/>
                <w:lang w:eastAsia="es-AR"/>
              </w:rPr>
              <w:instrText xml:space="preserve"> FORMTEXT </w:instrText>
            </w:r>
            <w:r w:rsidRPr="00BA201D">
              <w:rPr>
                <w:rFonts w:ascii="Arial" w:eastAsia="Times New Roman" w:hAnsi="Arial" w:cs="Arial"/>
                <w:sz w:val="14"/>
                <w:szCs w:val="14"/>
                <w:lang w:eastAsia="es-AR"/>
              </w:rPr>
            </w:r>
            <w:r w:rsidRPr="00BA201D">
              <w:rPr>
                <w:rFonts w:ascii="Arial" w:eastAsia="Times New Roman" w:hAnsi="Arial" w:cs="Arial"/>
                <w:sz w:val="14"/>
                <w:szCs w:val="14"/>
                <w:lang w:eastAsia="es-AR"/>
              </w:rPr>
              <w:fldChar w:fldCharType="separate"/>
            </w:r>
            <w:r w:rsidRPr="00BA201D">
              <w:rPr>
                <w:rFonts w:ascii="Arial" w:eastAsia="Times New Roman" w:hAnsi="Arial" w:cs="Arial"/>
                <w:sz w:val="14"/>
                <w:szCs w:val="14"/>
                <w:lang w:eastAsia="es-AR"/>
              </w:rPr>
              <w:t> </w:t>
            </w:r>
            <w:r w:rsidRPr="00BA201D">
              <w:rPr>
                <w:rFonts w:ascii="Arial" w:eastAsia="Times New Roman" w:hAnsi="Arial" w:cs="Arial"/>
                <w:sz w:val="14"/>
                <w:szCs w:val="14"/>
                <w:lang w:eastAsia="es-AR"/>
              </w:rPr>
              <w:t> </w:t>
            </w:r>
            <w:r w:rsidRPr="00BA201D">
              <w:rPr>
                <w:rFonts w:ascii="Arial" w:eastAsia="Times New Roman" w:hAnsi="Arial" w:cs="Arial"/>
                <w:sz w:val="14"/>
                <w:szCs w:val="14"/>
                <w:lang w:eastAsia="es-AR"/>
              </w:rPr>
              <w:t> </w:t>
            </w:r>
            <w:r w:rsidRPr="00BA201D">
              <w:rPr>
                <w:rFonts w:ascii="Arial" w:eastAsia="Times New Roman" w:hAnsi="Arial" w:cs="Arial"/>
                <w:sz w:val="14"/>
                <w:szCs w:val="14"/>
                <w:lang w:eastAsia="es-AR"/>
              </w:rPr>
              <w:t> </w:t>
            </w:r>
            <w:r w:rsidRPr="00BA201D">
              <w:rPr>
                <w:rFonts w:ascii="Arial" w:eastAsia="Times New Roman" w:hAnsi="Arial" w:cs="Arial"/>
                <w:sz w:val="14"/>
                <w:szCs w:val="14"/>
                <w:lang w:eastAsia="es-AR"/>
              </w:rPr>
              <w:t> </w:t>
            </w:r>
            <w:r w:rsidRPr="00BA201D">
              <w:rPr>
                <w:rFonts w:ascii="Arial" w:eastAsia="Times New Roman" w:hAnsi="Arial" w:cs="Arial"/>
                <w:sz w:val="14"/>
                <w:szCs w:val="14"/>
                <w:lang w:eastAsia="es-AR"/>
              </w:rPr>
              <w:fldChar w:fldCharType="end"/>
            </w:r>
            <w:r w:rsidRPr="00BA201D">
              <w:rPr>
                <w:rFonts w:ascii="Arial" w:eastAsia="Times New Roman" w:hAnsi="Arial" w:cs="Arial"/>
                <w:sz w:val="14"/>
                <w:szCs w:val="14"/>
                <w:lang w:eastAsia="es-AR"/>
              </w:rPr>
              <w:t xml:space="preserve"> (****), y que los montos asignados aplicables a cada una de las situaciones descriptas en los incisos i) al </w:t>
            </w:r>
            <w:r w:rsidR="00B82680">
              <w:rPr>
                <w:rFonts w:ascii="Arial" w:eastAsia="Times New Roman" w:hAnsi="Arial" w:cs="Arial"/>
                <w:sz w:val="14"/>
                <w:szCs w:val="14"/>
                <w:lang w:eastAsia="es-AR"/>
              </w:rPr>
              <w:t>ix</w:t>
            </w:r>
            <w:r w:rsidRPr="00BA201D">
              <w:rPr>
                <w:rFonts w:ascii="Arial" w:eastAsia="Times New Roman" w:hAnsi="Arial" w:cs="Arial"/>
                <w:sz w:val="14"/>
                <w:szCs w:val="14"/>
                <w:lang w:eastAsia="es-AR"/>
              </w:rPr>
              <w:t xml:space="preserve">) son las siguientes </w:t>
            </w:r>
            <w:r w:rsidRPr="00BA201D">
              <w:rPr>
                <w:rFonts w:ascii="Arial" w:eastAsia="Times New Roman" w:hAnsi="Arial" w:cs="Arial"/>
                <w:sz w:val="14"/>
                <w:szCs w:val="14"/>
                <w:lang w:eastAsia="es-AR"/>
              </w:rPr>
              <w:fldChar w:fldCharType="begin">
                <w:ffData>
                  <w:name w:val=""/>
                  <w:enabled/>
                  <w:calcOnExit w:val="0"/>
                  <w:textInput/>
                </w:ffData>
              </w:fldChar>
            </w:r>
            <w:r w:rsidRPr="00BA201D">
              <w:rPr>
                <w:rFonts w:ascii="Arial" w:eastAsia="Times New Roman" w:hAnsi="Arial" w:cs="Arial"/>
                <w:sz w:val="14"/>
                <w:szCs w:val="14"/>
                <w:lang w:eastAsia="es-AR"/>
              </w:rPr>
              <w:instrText xml:space="preserve"> FORMTEXT </w:instrText>
            </w:r>
            <w:r w:rsidRPr="00BA201D">
              <w:rPr>
                <w:rFonts w:ascii="Arial" w:eastAsia="Times New Roman" w:hAnsi="Arial" w:cs="Arial"/>
                <w:sz w:val="14"/>
                <w:szCs w:val="14"/>
                <w:lang w:eastAsia="es-AR"/>
              </w:rPr>
            </w:r>
            <w:r w:rsidRPr="00BA201D">
              <w:rPr>
                <w:rFonts w:ascii="Arial" w:eastAsia="Times New Roman" w:hAnsi="Arial" w:cs="Arial"/>
                <w:sz w:val="14"/>
                <w:szCs w:val="14"/>
                <w:lang w:eastAsia="es-AR"/>
              </w:rPr>
              <w:fldChar w:fldCharType="separate"/>
            </w:r>
            <w:r w:rsidRPr="00BA201D">
              <w:rPr>
                <w:rFonts w:ascii="Arial" w:eastAsia="Times New Roman" w:hAnsi="Arial" w:cs="Arial"/>
                <w:sz w:val="14"/>
                <w:szCs w:val="14"/>
                <w:lang w:eastAsia="es-AR"/>
              </w:rPr>
              <w:t> </w:t>
            </w:r>
            <w:r w:rsidRPr="00BA201D">
              <w:rPr>
                <w:rFonts w:ascii="Arial" w:eastAsia="Times New Roman" w:hAnsi="Arial" w:cs="Arial"/>
                <w:sz w:val="14"/>
                <w:szCs w:val="14"/>
                <w:lang w:eastAsia="es-AR"/>
              </w:rPr>
              <w:t> </w:t>
            </w:r>
            <w:r w:rsidRPr="00BA201D">
              <w:rPr>
                <w:rFonts w:ascii="Arial" w:eastAsia="Times New Roman" w:hAnsi="Arial" w:cs="Arial"/>
                <w:sz w:val="14"/>
                <w:szCs w:val="14"/>
                <w:lang w:eastAsia="es-AR"/>
              </w:rPr>
              <w:t> </w:t>
            </w:r>
            <w:r w:rsidRPr="00BA201D">
              <w:rPr>
                <w:rFonts w:ascii="Arial" w:eastAsia="Times New Roman" w:hAnsi="Arial" w:cs="Arial"/>
                <w:sz w:val="14"/>
                <w:szCs w:val="14"/>
                <w:lang w:eastAsia="es-AR"/>
              </w:rPr>
              <w:t> </w:t>
            </w:r>
            <w:r w:rsidRPr="00BA201D">
              <w:rPr>
                <w:rFonts w:ascii="Arial" w:eastAsia="Times New Roman" w:hAnsi="Arial" w:cs="Arial"/>
                <w:sz w:val="14"/>
                <w:szCs w:val="14"/>
                <w:lang w:eastAsia="es-AR"/>
              </w:rPr>
              <w:t> </w:t>
            </w:r>
            <w:r w:rsidRPr="00BA201D">
              <w:rPr>
                <w:rFonts w:ascii="Arial" w:eastAsia="Times New Roman" w:hAnsi="Arial" w:cs="Arial"/>
                <w:sz w:val="14"/>
                <w:szCs w:val="14"/>
                <w:lang w:eastAsia="es-AR"/>
              </w:rPr>
              <w:fldChar w:fldCharType="end"/>
            </w:r>
            <w:r w:rsidRPr="00BA201D">
              <w:rPr>
                <w:rFonts w:ascii="Arial" w:eastAsia="Times New Roman" w:hAnsi="Arial" w:cs="Arial"/>
                <w:sz w:val="14"/>
                <w:szCs w:val="14"/>
                <w:lang w:eastAsia="es-AR"/>
              </w:rPr>
              <w:t xml:space="preserve"> (*****).</w:t>
            </w:r>
          </w:p>
          <w:p w14:paraId="12324A1F" w14:textId="31B5520C" w:rsidR="00D8434F" w:rsidRPr="00D8434F" w:rsidRDefault="00137936" w:rsidP="00D8434F">
            <w:pPr>
              <w:spacing w:after="0" w:line="240" w:lineRule="auto"/>
              <w:rPr>
                <w:rFonts w:ascii="Arial" w:eastAsia="Times New Roman" w:hAnsi="Arial" w:cs="Arial"/>
                <w:sz w:val="14"/>
                <w:szCs w:val="14"/>
                <w:lang w:eastAsia="es-AR"/>
              </w:rPr>
            </w:pPr>
            <w:r w:rsidRPr="00BA201D">
              <w:rPr>
                <w:rFonts w:ascii="Arial" w:eastAsia="Times New Roman" w:hAnsi="Arial" w:cs="Arial"/>
                <w:sz w:val="14"/>
                <w:szCs w:val="14"/>
                <w:lang w:eastAsia="es-AR"/>
              </w:rPr>
              <w:t xml:space="preserve">-Que, </w:t>
            </w:r>
            <w:r w:rsidR="00D8434F">
              <w:rPr>
                <w:rFonts w:ascii="Arial" w:eastAsia="Times New Roman" w:hAnsi="Arial" w:cs="Arial"/>
                <w:sz w:val="14"/>
                <w:szCs w:val="14"/>
                <w:lang w:eastAsia="es-AR"/>
              </w:rPr>
              <w:t>me obligo a</w:t>
            </w:r>
            <w:r w:rsidR="00D8434F" w:rsidRPr="00BA201D">
              <w:rPr>
                <w:rFonts w:ascii="Arial" w:eastAsia="Times New Roman" w:hAnsi="Arial" w:cs="Arial"/>
                <w:sz w:val="14"/>
                <w:szCs w:val="14"/>
                <w:lang w:eastAsia="es-AR"/>
              </w:rPr>
              <w:t xml:space="preserve"> </w:t>
            </w:r>
            <w:r w:rsidRPr="00BA201D">
              <w:rPr>
                <w:rFonts w:ascii="Arial" w:eastAsia="Times New Roman" w:hAnsi="Arial" w:cs="Arial"/>
                <w:sz w:val="14"/>
                <w:szCs w:val="14"/>
                <w:lang w:eastAsia="es-AR"/>
              </w:rPr>
              <w:t>liquidar en el mercado de cambios, dentro de los cinco días hábiles de su puesta a disposición, aquellos fondos que reciba en el exterior originados en el cobro de préstamos otorgados a terceros, el cobro de un depósito a plazo o de la venta de cualquier tipo de activo, cuando el activo hubiera sido adquirido, el depósito constituido o el préstamo otorgado con posterioridad al 28.05.2020.</w:t>
            </w:r>
            <w:r w:rsidR="00D8434F">
              <w:t xml:space="preserve"> </w:t>
            </w:r>
            <w:r w:rsidR="00D8434F" w:rsidRPr="00D8434F">
              <w:rPr>
                <w:rFonts w:ascii="Arial" w:eastAsia="Times New Roman" w:hAnsi="Arial" w:cs="Arial"/>
                <w:sz w:val="14"/>
                <w:szCs w:val="14"/>
                <w:lang w:eastAsia="es-AR"/>
              </w:rPr>
              <w:t>Este requisito no resultará a aplicación para aquellas operaciones de egresos que correspondan a:</w:t>
            </w:r>
            <w:r w:rsidR="00D8434F">
              <w:rPr>
                <w:rFonts w:ascii="Arial" w:eastAsia="Times New Roman" w:hAnsi="Arial" w:cs="Arial"/>
                <w:sz w:val="14"/>
                <w:szCs w:val="14"/>
                <w:lang w:eastAsia="es-AR"/>
              </w:rPr>
              <w:t xml:space="preserve"> </w:t>
            </w:r>
            <w:r w:rsidR="00D8434F" w:rsidRPr="00D8434F">
              <w:rPr>
                <w:rFonts w:ascii="Arial" w:eastAsia="Times New Roman" w:hAnsi="Arial" w:cs="Arial"/>
                <w:sz w:val="14"/>
                <w:szCs w:val="14"/>
                <w:lang w:eastAsia="es-AR"/>
              </w:rPr>
              <w:t>i) operaciones de clientes realizadas en el marco de los punto</w:t>
            </w:r>
            <w:r w:rsidR="00E41643">
              <w:rPr>
                <w:rFonts w:ascii="Arial" w:eastAsia="Times New Roman" w:hAnsi="Arial" w:cs="Arial"/>
                <w:sz w:val="14"/>
                <w:szCs w:val="14"/>
                <w:lang w:eastAsia="es-AR"/>
              </w:rPr>
              <w:t>s 3.8., 3.13. y 3.14.1. a 3.14.4</w:t>
            </w:r>
            <w:r w:rsidR="00D8434F">
              <w:rPr>
                <w:rFonts w:ascii="Arial" w:eastAsia="Times New Roman" w:hAnsi="Arial" w:cs="Arial"/>
                <w:sz w:val="14"/>
                <w:szCs w:val="14"/>
                <w:lang w:eastAsia="es-AR"/>
              </w:rPr>
              <w:t xml:space="preserve">. de las normas de Exterior y Cambios. </w:t>
            </w:r>
            <w:r w:rsidR="00D8434F" w:rsidRPr="00D8434F">
              <w:rPr>
                <w:rFonts w:ascii="Arial" w:eastAsia="Times New Roman" w:hAnsi="Arial" w:cs="Arial"/>
                <w:sz w:val="14"/>
                <w:szCs w:val="14"/>
                <w:lang w:eastAsia="es-AR"/>
              </w:rPr>
              <w:t>ii) operaciones propias de una entidad en carácter de cliente;</w:t>
            </w:r>
            <w:r w:rsidR="00D8434F">
              <w:rPr>
                <w:rFonts w:ascii="Arial" w:eastAsia="Times New Roman" w:hAnsi="Arial" w:cs="Arial"/>
                <w:sz w:val="14"/>
                <w:szCs w:val="14"/>
                <w:lang w:eastAsia="es-AR"/>
              </w:rPr>
              <w:t xml:space="preserve"> </w:t>
            </w:r>
            <w:r w:rsidR="00D8434F" w:rsidRPr="00D8434F">
              <w:rPr>
                <w:rFonts w:ascii="Arial" w:eastAsia="Times New Roman" w:hAnsi="Arial" w:cs="Arial"/>
                <w:sz w:val="14"/>
                <w:szCs w:val="14"/>
                <w:lang w:eastAsia="es-AR"/>
              </w:rPr>
              <w:t>iii) cancelaciones de financiaciones en moneda extranjera otorgadas por entidades financieras locales por los consumos en moneda extranjera efectuados mediante tarjetas de crédito o de compra; o</w:t>
            </w:r>
            <w:r w:rsidR="00D8434F">
              <w:rPr>
                <w:rFonts w:ascii="Arial" w:eastAsia="Times New Roman" w:hAnsi="Arial" w:cs="Arial"/>
                <w:sz w:val="14"/>
                <w:szCs w:val="14"/>
                <w:lang w:eastAsia="es-AR"/>
              </w:rPr>
              <w:t xml:space="preserve"> </w:t>
            </w:r>
            <w:r w:rsidR="00D8434F" w:rsidRPr="00D8434F">
              <w:rPr>
                <w:rFonts w:ascii="Arial" w:eastAsia="Times New Roman" w:hAnsi="Arial" w:cs="Arial"/>
                <w:sz w:val="14"/>
                <w:szCs w:val="14"/>
                <w:lang w:eastAsia="es-AR"/>
              </w:rPr>
              <w:t>iv) pagos al exterior de las empresas no financieras emisoras de tarjetas por el uso de tarjetas de crédito, de compra, de débito o prepagas emitidas en el país.</w:t>
            </w:r>
          </w:p>
          <w:p w14:paraId="2FC312F6" w14:textId="77777777" w:rsidR="001D2525" w:rsidRDefault="001D2525" w:rsidP="00137936">
            <w:pPr>
              <w:spacing w:after="0" w:line="240" w:lineRule="auto"/>
              <w:rPr>
                <w:rFonts w:ascii="Arial" w:eastAsia="Times New Roman" w:hAnsi="Arial" w:cs="Arial"/>
                <w:sz w:val="14"/>
                <w:szCs w:val="14"/>
                <w:lang w:eastAsia="es-AR"/>
              </w:rPr>
            </w:pPr>
            <w:r>
              <w:rPr>
                <w:rFonts w:ascii="Arial" w:eastAsia="Times New Roman" w:hAnsi="Arial" w:cs="Arial"/>
                <w:sz w:val="14"/>
                <w:szCs w:val="14"/>
                <w:lang w:eastAsia="es-AR"/>
              </w:rPr>
              <w:t xml:space="preserve">- Que no estamos </w:t>
            </w:r>
            <w:r w:rsidRPr="001D2525">
              <w:rPr>
                <w:rFonts w:ascii="Arial" w:eastAsia="Times New Roman" w:hAnsi="Arial" w:cs="Arial"/>
                <w:sz w:val="14"/>
                <w:szCs w:val="14"/>
                <w:lang w:eastAsia="es-AR"/>
              </w:rPr>
              <w:t>incluid</w:t>
            </w:r>
            <w:r>
              <w:rPr>
                <w:rFonts w:ascii="Arial" w:eastAsia="Times New Roman" w:hAnsi="Arial" w:cs="Arial"/>
                <w:sz w:val="14"/>
                <w:szCs w:val="14"/>
                <w:lang w:eastAsia="es-AR"/>
              </w:rPr>
              <w:t>os</w:t>
            </w:r>
            <w:r w:rsidRPr="001D2525">
              <w:rPr>
                <w:rFonts w:ascii="Arial" w:eastAsia="Times New Roman" w:hAnsi="Arial" w:cs="Arial"/>
                <w:sz w:val="14"/>
                <w:szCs w:val="14"/>
                <w:lang w:eastAsia="es-AR"/>
              </w:rPr>
              <w:t xml:space="preserve"> por la Administración Federal de Ingresos Públicos (AFIP) en la base de facturas o documentos equivalentes calificados como apócrifos</w:t>
            </w:r>
            <w:r>
              <w:rPr>
                <w:rFonts w:ascii="Arial" w:eastAsia="Times New Roman" w:hAnsi="Arial" w:cs="Arial"/>
                <w:sz w:val="14"/>
                <w:szCs w:val="14"/>
                <w:lang w:eastAsia="es-AR"/>
              </w:rPr>
              <w:t>.</w:t>
            </w:r>
          </w:p>
          <w:p w14:paraId="5AB8DB74" w14:textId="77777777" w:rsidR="001D2525" w:rsidRDefault="001D2525" w:rsidP="00137936">
            <w:pPr>
              <w:spacing w:after="0" w:line="240" w:lineRule="auto"/>
              <w:rPr>
                <w:rFonts w:ascii="Arial" w:eastAsia="Times New Roman" w:hAnsi="Arial" w:cs="Arial"/>
                <w:sz w:val="14"/>
                <w:szCs w:val="14"/>
                <w:lang w:eastAsia="es-AR"/>
              </w:rPr>
            </w:pPr>
            <w:r>
              <w:rPr>
                <w:rFonts w:ascii="Arial" w:eastAsia="Times New Roman" w:hAnsi="Arial" w:cs="Arial"/>
                <w:sz w:val="14"/>
                <w:szCs w:val="14"/>
                <w:lang w:eastAsia="es-AR"/>
              </w:rPr>
              <w:t xml:space="preserve">- Que, de corresponder, hemos cumplimentado con el </w:t>
            </w:r>
            <w:r w:rsidRPr="001D2525">
              <w:rPr>
                <w:rFonts w:ascii="Arial" w:eastAsia="Times New Roman" w:hAnsi="Arial" w:cs="Arial"/>
                <w:sz w:val="14"/>
                <w:szCs w:val="14"/>
                <w:lang w:eastAsia="es-AR"/>
              </w:rPr>
              <w:t>"Registro de información cambiaria de exportadores e importadores de bienes"</w:t>
            </w:r>
            <w:r>
              <w:rPr>
                <w:rFonts w:ascii="Arial" w:eastAsia="Times New Roman" w:hAnsi="Arial" w:cs="Arial"/>
                <w:sz w:val="14"/>
                <w:szCs w:val="14"/>
                <w:lang w:eastAsia="es-AR"/>
              </w:rPr>
              <w:t>.</w:t>
            </w:r>
          </w:p>
          <w:p w14:paraId="3851D729" w14:textId="52947723" w:rsidR="00137936" w:rsidRPr="0025304B" w:rsidRDefault="001D2525" w:rsidP="001D2525">
            <w:pPr>
              <w:spacing w:after="0" w:line="240" w:lineRule="auto"/>
              <w:rPr>
                <w:rFonts w:ascii="Arial" w:eastAsia="Times New Roman" w:hAnsi="Arial" w:cs="Arial"/>
                <w:sz w:val="14"/>
                <w:szCs w:val="14"/>
                <w:lang w:eastAsia="es-AR"/>
              </w:rPr>
            </w:pPr>
            <w:r>
              <w:rPr>
                <w:rFonts w:ascii="Arial" w:eastAsia="Times New Roman" w:hAnsi="Arial" w:cs="Arial"/>
                <w:sz w:val="14"/>
                <w:szCs w:val="14"/>
                <w:lang w:eastAsia="es-AR"/>
              </w:rPr>
              <w:t xml:space="preserve">- Que no estamos </w:t>
            </w:r>
            <w:r w:rsidRPr="001D2525">
              <w:rPr>
                <w:rFonts w:ascii="Arial" w:eastAsia="Times New Roman" w:hAnsi="Arial" w:cs="Arial"/>
                <w:sz w:val="14"/>
                <w:szCs w:val="14"/>
                <w:lang w:eastAsia="es-AR"/>
              </w:rPr>
              <w:t>incluid</w:t>
            </w:r>
            <w:r>
              <w:rPr>
                <w:rFonts w:ascii="Arial" w:eastAsia="Times New Roman" w:hAnsi="Arial" w:cs="Arial"/>
                <w:sz w:val="14"/>
                <w:szCs w:val="14"/>
                <w:lang w:eastAsia="es-AR"/>
              </w:rPr>
              <w:t>os</w:t>
            </w:r>
            <w:r w:rsidRPr="001D2525">
              <w:rPr>
                <w:rFonts w:ascii="Arial" w:eastAsia="Times New Roman" w:hAnsi="Arial" w:cs="Arial"/>
                <w:sz w:val="14"/>
                <w:szCs w:val="14"/>
                <w:lang w:eastAsia="es-AR"/>
              </w:rPr>
              <w:t xml:space="preserve"> por </w:t>
            </w:r>
            <w:r>
              <w:rPr>
                <w:rFonts w:ascii="Arial" w:eastAsia="Times New Roman" w:hAnsi="Arial" w:cs="Arial"/>
                <w:sz w:val="14"/>
                <w:szCs w:val="14"/>
                <w:lang w:eastAsia="es-AR"/>
              </w:rPr>
              <w:t>el BCRA</w:t>
            </w:r>
            <w:r w:rsidRPr="001D2525">
              <w:rPr>
                <w:rFonts w:ascii="Arial" w:eastAsia="Times New Roman" w:hAnsi="Arial" w:cs="Arial"/>
                <w:sz w:val="14"/>
                <w:szCs w:val="14"/>
                <w:lang w:eastAsia="es-AR"/>
              </w:rPr>
              <w:t xml:space="preserve"> en el listado de CUITs con operaciones inconsistentes</w:t>
            </w:r>
            <w:r>
              <w:rPr>
                <w:rFonts w:ascii="Arial" w:eastAsia="Times New Roman" w:hAnsi="Arial" w:cs="Arial"/>
                <w:sz w:val="14"/>
                <w:szCs w:val="14"/>
                <w:lang w:eastAsia="es-AR"/>
              </w:rPr>
              <w:t>.</w:t>
            </w:r>
            <w:r w:rsidR="00137936" w:rsidRPr="007B49DB">
              <w:rPr>
                <w:rFonts w:ascii="Arial" w:eastAsia="Times New Roman" w:hAnsi="Arial" w:cs="Arial"/>
                <w:sz w:val="14"/>
                <w:szCs w:val="14"/>
                <w:lang w:eastAsia="es-AR"/>
              </w:rPr>
              <w:br/>
              <w:t>-</w:t>
            </w:r>
            <w:r w:rsidR="00137936" w:rsidRPr="0025304B">
              <w:rPr>
                <w:rFonts w:ascii="Arial" w:eastAsia="Times New Roman" w:hAnsi="Arial" w:cs="Arial"/>
                <w:sz w:val="14"/>
                <w:szCs w:val="14"/>
                <w:lang w:eastAsia="es-AR"/>
              </w:rPr>
              <w:t>Que, en caso de solicitar acceso al mercado para cancelación de servicios de capital de Endeudamientos financieros con el exterior (siempre que el acreedor no sea una contraparte vinculada); o para cancelar capital de emisiones de títulos de deuda con registro público en el p</w:t>
            </w:r>
            <w:r w:rsidR="00137936" w:rsidRPr="0025304B">
              <w:rPr>
                <w:rFonts w:ascii="Arial" w:hAnsi="Arial" w:cs="Arial"/>
                <w:sz w:val="15"/>
                <w:szCs w:val="15"/>
              </w:rPr>
              <w:t>aís denominados en moneda extranjera,</w:t>
            </w:r>
            <w:r w:rsidR="00137936" w:rsidRPr="0025304B">
              <w:rPr>
                <w:rFonts w:ascii="Arial" w:eastAsia="Times New Roman" w:hAnsi="Arial" w:cs="Arial"/>
                <w:sz w:val="14"/>
                <w:szCs w:val="14"/>
                <w:lang w:eastAsia="es-AR"/>
              </w:rPr>
              <w:t xml:space="preserve"> el monto por el cual se accedería al mercado de cambios  no superará el </w:t>
            </w:r>
            <w:r w:rsidR="00137936" w:rsidRPr="0091123A">
              <w:rPr>
                <w:rFonts w:ascii="Arial" w:eastAsia="Times New Roman" w:hAnsi="Arial" w:cs="Arial"/>
                <w:sz w:val="14"/>
                <w:szCs w:val="14"/>
                <w:lang w:eastAsia="es-AR"/>
              </w:rPr>
              <w:t>equivalente a US$ 2.000.000 (dos millones de dólares estadounidenses) por mes calendario y en el conjunto de entidades.</w:t>
            </w:r>
          </w:p>
          <w:p w14:paraId="36B80AE6" w14:textId="77777777" w:rsidR="00137936" w:rsidRDefault="00137936" w:rsidP="00137936">
            <w:pPr>
              <w:spacing w:after="0" w:line="240" w:lineRule="auto"/>
              <w:rPr>
                <w:rFonts w:ascii="Arial" w:eastAsia="Times New Roman" w:hAnsi="Arial" w:cs="Arial"/>
                <w:sz w:val="14"/>
                <w:szCs w:val="14"/>
                <w:lang w:eastAsia="es-AR"/>
              </w:rPr>
            </w:pPr>
            <w:r w:rsidRPr="0025304B">
              <w:rPr>
                <w:rFonts w:ascii="Arial" w:eastAsia="Times New Roman" w:hAnsi="Arial" w:cs="Arial"/>
                <w:sz w:val="14"/>
                <w:szCs w:val="14"/>
                <w:lang w:eastAsia="es-AR"/>
              </w:rPr>
              <w:t>- Que en caso de ser el Solicitante empresa pública, no resulta aplicable el límite mensual consignado en el apartado inmediato precedente para acceder al mercado de cambios para cancelar capital de emisiones de títulos de deuda con registro público en el país denominados en moneda extranjera.</w:t>
            </w:r>
          </w:p>
          <w:p w14:paraId="4D86EC93" w14:textId="77777777" w:rsidR="00021C7A" w:rsidRPr="00591C35" w:rsidRDefault="00137936" w:rsidP="00021C7A">
            <w:pPr>
              <w:spacing w:after="0" w:line="240" w:lineRule="auto"/>
              <w:rPr>
                <w:rFonts w:ascii="Arial" w:eastAsia="Times New Roman" w:hAnsi="Arial" w:cs="Arial"/>
                <w:sz w:val="14"/>
                <w:szCs w:val="14"/>
                <w:lang w:eastAsia="es-AR"/>
              </w:rPr>
            </w:pPr>
            <w:r>
              <w:rPr>
                <w:rFonts w:ascii="Arial" w:eastAsia="Times New Roman" w:hAnsi="Arial" w:cs="Arial"/>
                <w:sz w:val="14"/>
                <w:szCs w:val="14"/>
                <w:lang w:eastAsia="es-AR"/>
              </w:rPr>
              <w:t>-</w:t>
            </w:r>
            <w:r w:rsidRPr="007B49DB">
              <w:rPr>
                <w:rFonts w:ascii="Arial" w:eastAsia="Times New Roman" w:hAnsi="Arial" w:cs="Arial"/>
                <w:sz w:val="14"/>
                <w:szCs w:val="14"/>
                <w:lang w:eastAsia="es-AR"/>
              </w:rPr>
              <w:t xml:space="preserve">Conocer y aceptar que </w:t>
            </w:r>
            <w:r w:rsidRPr="00BD4F24">
              <w:rPr>
                <w:rFonts w:ascii="Arial" w:eastAsia="Times New Roman" w:hAnsi="Arial" w:cs="Arial"/>
                <w:sz w:val="14"/>
                <w:szCs w:val="14"/>
                <w:lang w:eastAsia="es-AR"/>
              </w:rPr>
              <w:t>las transacciones de títulos valores concertadas en el exterior no podrán liquidarse en pesos en el país, pudiéndose liquidar en pesos en el país solamente aquellas operaciones concertadas en el país.</w:t>
            </w:r>
          </w:p>
        </w:tc>
      </w:tr>
      <w:tr w:rsidR="0025304B" w:rsidRPr="004654F2" w14:paraId="7415621E" w14:textId="77777777" w:rsidTr="00256A42">
        <w:trPr>
          <w:trHeight w:val="450"/>
        </w:trPr>
        <w:tc>
          <w:tcPr>
            <w:tcW w:w="10774" w:type="dxa"/>
            <w:vMerge/>
            <w:vAlign w:val="center"/>
            <w:hideMark/>
          </w:tcPr>
          <w:p w14:paraId="34CE9420" w14:textId="77777777" w:rsidR="0025304B" w:rsidRPr="004654F2" w:rsidRDefault="0025304B" w:rsidP="00256A42">
            <w:pPr>
              <w:spacing w:after="0" w:line="240" w:lineRule="auto"/>
              <w:rPr>
                <w:rFonts w:ascii="Arial" w:eastAsia="Times New Roman" w:hAnsi="Arial" w:cs="Arial"/>
                <w:sz w:val="15"/>
                <w:szCs w:val="15"/>
                <w:lang w:eastAsia="es-AR"/>
              </w:rPr>
            </w:pPr>
          </w:p>
        </w:tc>
      </w:tr>
      <w:tr w:rsidR="0025304B" w:rsidRPr="004654F2" w14:paraId="1555AD06" w14:textId="77777777" w:rsidTr="00256A42">
        <w:trPr>
          <w:trHeight w:val="450"/>
        </w:trPr>
        <w:tc>
          <w:tcPr>
            <w:tcW w:w="10774" w:type="dxa"/>
            <w:vMerge/>
            <w:vAlign w:val="center"/>
            <w:hideMark/>
          </w:tcPr>
          <w:p w14:paraId="73621893" w14:textId="77777777" w:rsidR="0025304B" w:rsidRPr="004654F2" w:rsidRDefault="0025304B" w:rsidP="00256A42">
            <w:pPr>
              <w:spacing w:after="0" w:line="240" w:lineRule="auto"/>
              <w:rPr>
                <w:rFonts w:ascii="Arial" w:eastAsia="Times New Roman" w:hAnsi="Arial" w:cs="Arial"/>
                <w:sz w:val="15"/>
                <w:szCs w:val="15"/>
                <w:lang w:eastAsia="es-AR"/>
              </w:rPr>
            </w:pPr>
          </w:p>
        </w:tc>
      </w:tr>
      <w:tr w:rsidR="0025304B" w:rsidRPr="004654F2" w14:paraId="0C0EB790" w14:textId="77777777" w:rsidTr="00256A42">
        <w:trPr>
          <w:trHeight w:val="450"/>
        </w:trPr>
        <w:tc>
          <w:tcPr>
            <w:tcW w:w="10774" w:type="dxa"/>
            <w:vMerge/>
            <w:vAlign w:val="center"/>
            <w:hideMark/>
          </w:tcPr>
          <w:p w14:paraId="12DB8F22" w14:textId="77777777" w:rsidR="0025304B" w:rsidRPr="004654F2" w:rsidRDefault="0025304B" w:rsidP="00256A42">
            <w:pPr>
              <w:spacing w:after="0" w:line="240" w:lineRule="auto"/>
              <w:rPr>
                <w:rFonts w:ascii="Arial" w:eastAsia="Times New Roman" w:hAnsi="Arial" w:cs="Arial"/>
                <w:sz w:val="15"/>
                <w:szCs w:val="15"/>
                <w:lang w:eastAsia="es-AR"/>
              </w:rPr>
            </w:pPr>
          </w:p>
        </w:tc>
      </w:tr>
    </w:tbl>
    <w:p w14:paraId="5C838FEF" w14:textId="77777777" w:rsidR="00D571D2" w:rsidRDefault="00D571D2" w:rsidP="009A0795"/>
    <w:p w14:paraId="3E35A934" w14:textId="77777777" w:rsidR="00D571D2" w:rsidRDefault="00D571D2" w:rsidP="009A0795"/>
    <w:p w14:paraId="6BC8C5EE" w14:textId="77777777" w:rsidR="00021C7A" w:rsidRDefault="00021C7A" w:rsidP="009A0795"/>
    <w:p w14:paraId="105E3213" w14:textId="77777777" w:rsidR="009A0795" w:rsidRDefault="009A0795" w:rsidP="009A0795">
      <w:pPr>
        <w:ind w:left="708" w:hanging="141"/>
      </w:pPr>
      <w:r w:rsidRPr="00814D03">
        <w:rPr>
          <w:rFonts w:ascii="Arial" w:eastAsia="Times New Roman" w:hAnsi="Arial" w:cs="Arial"/>
          <w:sz w:val="16"/>
          <w:szCs w:val="16"/>
          <w:lang w:eastAsia="es-AR"/>
        </w:rPr>
        <w:t xml:space="preserve">Firma </w:t>
      </w:r>
      <w:r>
        <w:rPr>
          <w:rFonts w:ascii="Arial" w:eastAsia="Times New Roman" w:hAnsi="Arial" w:cs="Arial"/>
          <w:sz w:val="16"/>
          <w:szCs w:val="16"/>
          <w:lang w:eastAsia="es-AR"/>
        </w:rPr>
        <w:t xml:space="preserve"> </w:t>
      </w:r>
      <w:r>
        <w:rPr>
          <w:rFonts w:ascii="Arial" w:eastAsia="Times New Roman" w:hAnsi="Arial" w:cs="Arial"/>
          <w:sz w:val="16"/>
          <w:szCs w:val="16"/>
          <w:lang w:eastAsia="es-AR"/>
        </w:rPr>
        <w:tab/>
      </w:r>
      <w:r>
        <w:rPr>
          <w:rFonts w:ascii="Arial" w:eastAsia="Times New Roman" w:hAnsi="Arial" w:cs="Arial"/>
          <w:sz w:val="16"/>
          <w:szCs w:val="16"/>
          <w:lang w:eastAsia="es-AR"/>
        </w:rPr>
        <w:tab/>
      </w:r>
      <w:r>
        <w:rPr>
          <w:rFonts w:ascii="Arial" w:eastAsia="Times New Roman" w:hAnsi="Arial" w:cs="Arial"/>
          <w:sz w:val="16"/>
          <w:szCs w:val="16"/>
          <w:lang w:eastAsia="es-AR"/>
        </w:rPr>
        <w:tab/>
      </w:r>
      <w:r>
        <w:rPr>
          <w:rFonts w:ascii="Arial" w:eastAsia="Times New Roman" w:hAnsi="Arial" w:cs="Arial"/>
          <w:sz w:val="16"/>
          <w:szCs w:val="16"/>
          <w:lang w:eastAsia="es-AR"/>
        </w:rPr>
        <w:tab/>
      </w:r>
      <w:r>
        <w:rPr>
          <w:rFonts w:ascii="Arial" w:eastAsia="Times New Roman" w:hAnsi="Arial" w:cs="Arial"/>
          <w:sz w:val="16"/>
          <w:szCs w:val="16"/>
          <w:lang w:eastAsia="es-AR"/>
        </w:rPr>
        <w:tab/>
      </w:r>
      <w:r w:rsidRPr="00814D03">
        <w:rPr>
          <w:rFonts w:ascii="Arial" w:eastAsia="Times New Roman" w:hAnsi="Arial" w:cs="Arial"/>
          <w:sz w:val="16"/>
          <w:szCs w:val="16"/>
          <w:lang w:eastAsia="es-AR"/>
        </w:rPr>
        <w:t>Aclaración y número de documento</w:t>
      </w:r>
    </w:p>
    <w:tbl>
      <w:tblPr>
        <w:tblW w:w="1077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75"/>
      </w:tblGrid>
      <w:tr w:rsidR="009A0795" w:rsidRPr="00814D03" w14:paraId="7481D537" w14:textId="77777777" w:rsidTr="00256A42">
        <w:trPr>
          <w:trHeight w:val="450"/>
        </w:trPr>
        <w:tc>
          <w:tcPr>
            <w:tcW w:w="10775" w:type="dxa"/>
            <w:vMerge w:val="restart"/>
            <w:shd w:val="clear" w:color="auto" w:fill="auto"/>
            <w:vAlign w:val="center"/>
            <w:hideMark/>
          </w:tcPr>
          <w:p w14:paraId="08B3CB10" w14:textId="77777777" w:rsidR="009A0795" w:rsidRPr="00814D03" w:rsidRDefault="009A0795" w:rsidP="00256A42">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Certificamos que las firmas que anteceden concuerdan con las regis</w:t>
            </w:r>
            <w:r>
              <w:rPr>
                <w:rFonts w:ascii="Arial" w:eastAsia="Times New Roman" w:hAnsi="Arial" w:cs="Arial"/>
                <w:sz w:val="16"/>
                <w:szCs w:val="16"/>
                <w:lang w:eastAsia="es-AR"/>
              </w:rPr>
              <w:t>tradas en nuestros libros (***)</w:t>
            </w:r>
          </w:p>
        </w:tc>
      </w:tr>
      <w:tr w:rsidR="009A0795" w:rsidRPr="00814D03" w14:paraId="54650B88" w14:textId="77777777" w:rsidTr="00256A42">
        <w:trPr>
          <w:trHeight w:val="450"/>
        </w:trPr>
        <w:tc>
          <w:tcPr>
            <w:tcW w:w="10775" w:type="dxa"/>
            <w:vMerge/>
            <w:vAlign w:val="center"/>
            <w:hideMark/>
          </w:tcPr>
          <w:p w14:paraId="33DD85DC" w14:textId="77777777" w:rsidR="009A0795" w:rsidRPr="00814D03" w:rsidRDefault="009A0795" w:rsidP="00256A42">
            <w:pPr>
              <w:spacing w:after="0" w:line="276" w:lineRule="auto"/>
              <w:rPr>
                <w:rFonts w:ascii="Arial" w:eastAsia="Times New Roman" w:hAnsi="Arial" w:cs="Arial"/>
                <w:sz w:val="18"/>
                <w:szCs w:val="18"/>
                <w:lang w:eastAsia="es-AR"/>
              </w:rPr>
            </w:pPr>
          </w:p>
        </w:tc>
      </w:tr>
    </w:tbl>
    <w:p w14:paraId="43784C9A" w14:textId="77777777" w:rsidR="009A0795" w:rsidRDefault="009A0795" w:rsidP="009A0795"/>
    <w:p w14:paraId="791F94DF" w14:textId="77777777" w:rsidR="00021C7A" w:rsidRDefault="00021C7A" w:rsidP="009A0795"/>
    <w:p w14:paraId="4B9F228D" w14:textId="77777777" w:rsidR="009A0795" w:rsidRDefault="009A0795" w:rsidP="009A0795"/>
    <w:tbl>
      <w:tblPr>
        <w:tblW w:w="10627" w:type="dxa"/>
        <w:tblInd w:w="-127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037"/>
        <w:gridCol w:w="202"/>
        <w:gridCol w:w="202"/>
        <w:gridCol w:w="202"/>
        <w:gridCol w:w="202"/>
        <w:gridCol w:w="202"/>
        <w:gridCol w:w="202"/>
        <w:gridCol w:w="202"/>
        <w:gridCol w:w="202"/>
        <w:gridCol w:w="202"/>
        <w:gridCol w:w="202"/>
        <w:gridCol w:w="202"/>
        <w:gridCol w:w="1455"/>
        <w:gridCol w:w="232"/>
        <w:gridCol w:w="2681"/>
      </w:tblGrid>
      <w:tr w:rsidR="009A0795" w:rsidRPr="00814D03" w14:paraId="7BB3A58F" w14:textId="77777777" w:rsidTr="00256A42">
        <w:trPr>
          <w:trHeight w:val="285"/>
        </w:trPr>
        <w:tc>
          <w:tcPr>
            <w:tcW w:w="4037" w:type="dxa"/>
            <w:shd w:val="clear" w:color="auto" w:fill="auto"/>
            <w:noWrap/>
            <w:vAlign w:val="center"/>
            <w:hideMark/>
          </w:tcPr>
          <w:p w14:paraId="32FD58A9" w14:textId="77777777" w:rsidR="009A0795" w:rsidRPr="00814D03" w:rsidRDefault="009A0795" w:rsidP="00256A42">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Firma</w:t>
            </w:r>
          </w:p>
        </w:tc>
        <w:tc>
          <w:tcPr>
            <w:tcW w:w="202" w:type="dxa"/>
            <w:shd w:val="clear" w:color="auto" w:fill="auto"/>
            <w:noWrap/>
            <w:vAlign w:val="center"/>
            <w:hideMark/>
          </w:tcPr>
          <w:p w14:paraId="3C3F1247" w14:textId="77777777" w:rsidR="009A0795" w:rsidRPr="00814D03" w:rsidRDefault="009A0795" w:rsidP="00256A42">
            <w:pPr>
              <w:spacing w:after="0" w:line="240" w:lineRule="auto"/>
              <w:jc w:val="center"/>
              <w:rPr>
                <w:rFonts w:ascii="Arial" w:eastAsia="Times New Roman" w:hAnsi="Arial" w:cs="Arial"/>
                <w:sz w:val="16"/>
                <w:szCs w:val="16"/>
                <w:lang w:eastAsia="es-AR"/>
              </w:rPr>
            </w:pPr>
          </w:p>
        </w:tc>
        <w:tc>
          <w:tcPr>
            <w:tcW w:w="202" w:type="dxa"/>
            <w:shd w:val="clear" w:color="auto" w:fill="auto"/>
            <w:noWrap/>
            <w:vAlign w:val="center"/>
            <w:hideMark/>
          </w:tcPr>
          <w:p w14:paraId="5AAD0130"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3A136EA5"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1688927A"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10680054"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00E15E3A"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60E88407"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531DD9C8"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3B38BFC6"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0B21DAE9"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2CD7D72A"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1455" w:type="dxa"/>
            <w:shd w:val="clear" w:color="auto" w:fill="auto"/>
            <w:noWrap/>
            <w:vAlign w:val="center"/>
            <w:hideMark/>
          </w:tcPr>
          <w:p w14:paraId="6F663AC6" w14:textId="77777777" w:rsidR="009A0795" w:rsidRPr="00814D03" w:rsidRDefault="009A0795" w:rsidP="00256A42">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Firmas y Sellos</w:t>
            </w:r>
          </w:p>
        </w:tc>
        <w:tc>
          <w:tcPr>
            <w:tcW w:w="232" w:type="dxa"/>
            <w:shd w:val="clear" w:color="auto" w:fill="auto"/>
            <w:noWrap/>
            <w:vAlign w:val="center"/>
            <w:hideMark/>
          </w:tcPr>
          <w:p w14:paraId="3FE9B9F0" w14:textId="77777777" w:rsidR="009A0795" w:rsidRPr="00814D03" w:rsidRDefault="009A0795" w:rsidP="00256A42">
            <w:pPr>
              <w:spacing w:after="0" w:line="240" w:lineRule="auto"/>
              <w:jc w:val="center"/>
              <w:rPr>
                <w:rFonts w:ascii="Arial" w:eastAsia="Times New Roman" w:hAnsi="Arial" w:cs="Arial"/>
                <w:sz w:val="16"/>
                <w:szCs w:val="16"/>
                <w:lang w:eastAsia="es-AR"/>
              </w:rPr>
            </w:pPr>
          </w:p>
        </w:tc>
        <w:tc>
          <w:tcPr>
            <w:tcW w:w="2681" w:type="dxa"/>
            <w:shd w:val="clear" w:color="auto" w:fill="auto"/>
            <w:noWrap/>
            <w:vAlign w:val="center"/>
            <w:hideMark/>
          </w:tcPr>
          <w:p w14:paraId="048EF758" w14:textId="77777777" w:rsidR="009A0795" w:rsidRPr="00814D03" w:rsidRDefault="009A0795" w:rsidP="00256A42">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r>
    </w:tbl>
    <w:p w14:paraId="35E360CD" w14:textId="77777777" w:rsidR="009A0795" w:rsidRDefault="009A0795" w:rsidP="009A0795">
      <w:pPr>
        <w:spacing w:after="0" w:line="240" w:lineRule="auto"/>
        <w:ind w:left="-1276" w:right="-597"/>
        <w:jc w:val="both"/>
        <w:rPr>
          <w:rFonts w:ascii="Arial" w:eastAsia="Times New Roman" w:hAnsi="Arial" w:cs="Arial"/>
          <w:sz w:val="16"/>
          <w:szCs w:val="16"/>
          <w:lang w:eastAsia="es-AR"/>
        </w:rPr>
      </w:pPr>
      <w:r w:rsidRPr="00814D03">
        <w:rPr>
          <w:rFonts w:ascii="Arial" w:eastAsia="Times New Roman" w:hAnsi="Arial" w:cs="Arial"/>
          <w:sz w:val="16"/>
          <w:szCs w:val="16"/>
          <w:lang w:eastAsia="es-AR"/>
        </w:rPr>
        <w:t xml:space="preserve"> (***) Cuando el solicitante no tenga firma registrada en la entidad por tratarse de un particular, la certificación se refiere a que la firma fue puesta en presencia del funcionario certificante y que se constate su identidad mediante verificación del documento de identidad</w:t>
      </w:r>
    </w:p>
    <w:p w14:paraId="6F056A11" w14:textId="77777777" w:rsidR="009A0795" w:rsidRDefault="009A0795" w:rsidP="009A0795">
      <w:pPr>
        <w:spacing w:after="0" w:line="240" w:lineRule="auto"/>
        <w:ind w:left="-1276" w:right="-597"/>
        <w:jc w:val="both"/>
        <w:rPr>
          <w:rFonts w:ascii="Arial" w:eastAsia="Times New Roman" w:hAnsi="Arial" w:cs="Arial"/>
          <w:sz w:val="16"/>
          <w:szCs w:val="16"/>
          <w:lang w:eastAsia="es-AR"/>
        </w:rPr>
      </w:pPr>
      <w:r>
        <w:rPr>
          <w:rFonts w:ascii="Arial" w:eastAsia="Times New Roman" w:hAnsi="Arial" w:cs="Arial"/>
          <w:sz w:val="16"/>
          <w:szCs w:val="16"/>
          <w:lang w:eastAsia="es-AR"/>
        </w:rPr>
        <w:t>(****) A integrar por el cliente</w:t>
      </w:r>
    </w:p>
    <w:p w14:paraId="3DC306F6" w14:textId="77777777" w:rsidR="00EC48D0" w:rsidRPr="007F08E8" w:rsidRDefault="009A0795" w:rsidP="007F08E8">
      <w:pPr>
        <w:spacing w:after="0" w:line="240" w:lineRule="auto"/>
        <w:ind w:left="-1276" w:right="-597"/>
        <w:jc w:val="both"/>
        <w:rPr>
          <w:rFonts w:ascii="Arial" w:eastAsia="Times New Roman" w:hAnsi="Arial" w:cs="Arial"/>
          <w:sz w:val="16"/>
          <w:szCs w:val="16"/>
          <w:lang w:eastAsia="es-AR"/>
        </w:rPr>
      </w:pPr>
      <w:r>
        <w:rPr>
          <w:rFonts w:ascii="Arial" w:eastAsia="Times New Roman" w:hAnsi="Arial" w:cs="Arial"/>
          <w:sz w:val="16"/>
          <w:szCs w:val="16"/>
          <w:lang w:eastAsia="es-AR"/>
        </w:rPr>
        <w:t>(*****) A integrar por el cliente nro. de inciso y monto asignado</w:t>
      </w:r>
    </w:p>
    <w:sectPr w:rsidR="00EC48D0" w:rsidRPr="007F08E8" w:rsidSect="002004A8">
      <w:headerReference w:type="default" r:id="rId8"/>
      <w:footerReference w:type="default" r:id="rId9"/>
      <w:headerReference w:type="first" r:id="rId10"/>
      <w:footerReference w:type="first" r:id="rId11"/>
      <w:pgSz w:w="11906" w:h="16838"/>
      <w:pgMar w:top="1415" w:right="1304" w:bottom="1418" w:left="1843" w:header="14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32108" w14:textId="77777777" w:rsidR="00042EC6" w:rsidRDefault="00042EC6" w:rsidP="00A16886">
      <w:pPr>
        <w:spacing w:after="0" w:line="240" w:lineRule="auto"/>
      </w:pPr>
      <w:r>
        <w:separator/>
      </w:r>
    </w:p>
  </w:endnote>
  <w:endnote w:type="continuationSeparator" w:id="0">
    <w:p w14:paraId="1EE920BD" w14:textId="77777777" w:rsidR="00042EC6" w:rsidRDefault="00042EC6" w:rsidP="00A16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21861" w14:textId="246EC187" w:rsidR="00920DA2" w:rsidRDefault="00B95CD5" w:rsidP="00B55ED8">
    <w:pPr>
      <w:pStyle w:val="Piedepgina"/>
      <w:ind w:hanging="1134"/>
    </w:pPr>
    <w:r>
      <w:rPr>
        <w:rFonts w:ascii="Calibri" w:hAnsi="Calibri" w:cs="Calibri"/>
        <w:sz w:val="16"/>
        <w:szCs w:val="16"/>
      </w:rPr>
      <w:t xml:space="preserve">CEXF00037 </w:t>
    </w:r>
    <w:r w:rsidR="00920DA2">
      <w:rPr>
        <w:rFonts w:ascii="Calibri" w:hAnsi="Calibri" w:cs="Calibri"/>
        <w:sz w:val="16"/>
        <w:szCs w:val="16"/>
      </w:rPr>
      <w:t>V</w:t>
    </w:r>
    <w:r>
      <w:rPr>
        <w:rFonts w:ascii="Calibri" w:hAnsi="Calibri" w:cs="Calibri"/>
        <w:sz w:val="16"/>
        <w:szCs w:val="16"/>
      </w:rPr>
      <w:t>33</w:t>
    </w:r>
    <w:r w:rsidR="00920DA2">
      <w:rPr>
        <w:rFonts w:ascii="Calibri" w:hAnsi="Calibri" w:cs="Calibri"/>
        <w:sz w:val="16"/>
        <w:szCs w:val="16"/>
      </w:rPr>
      <w:t xml:space="preserve">  </w:t>
    </w:r>
    <w:r w:rsidR="00920DA2">
      <w:rPr>
        <w:rFonts w:ascii="Calibri" w:hAnsi="Calibri" w:cs="Calibri"/>
        <w:sz w:val="16"/>
        <w:szCs w:val="16"/>
      </w:rPr>
      <w:tab/>
    </w:r>
    <w:r w:rsidR="00920DA2">
      <w:rPr>
        <w:rFonts w:ascii="Calibri" w:hAnsi="Calibri" w:cs="Calibri"/>
        <w:sz w:val="16"/>
        <w:szCs w:val="16"/>
      </w:rPr>
      <w:tab/>
    </w:r>
    <w:r w:rsidR="00920DA2">
      <w:rPr>
        <w:rFonts w:ascii="Calibri" w:hAnsi="Calibri" w:cs="Calibri"/>
        <w:sz w:val="16"/>
        <w:szCs w:val="16"/>
      </w:rPr>
      <w:tab/>
    </w:r>
    <w:r w:rsidR="00920DA2" w:rsidRPr="007744C3">
      <w:rPr>
        <w:rFonts w:ascii="Calibri" w:hAnsi="Calibri" w:cs="Calibri"/>
        <w:sz w:val="16"/>
        <w:szCs w:val="16"/>
      </w:rPr>
      <w:t xml:space="preserve">Página </w:t>
    </w:r>
    <w:r w:rsidR="00920DA2" w:rsidRPr="007744C3">
      <w:rPr>
        <w:rFonts w:ascii="Calibri" w:hAnsi="Calibri" w:cs="Calibri"/>
        <w:sz w:val="16"/>
        <w:szCs w:val="16"/>
      </w:rPr>
      <w:fldChar w:fldCharType="begin"/>
    </w:r>
    <w:r w:rsidR="00920DA2" w:rsidRPr="007744C3">
      <w:rPr>
        <w:rFonts w:ascii="Calibri" w:hAnsi="Calibri" w:cs="Calibri"/>
        <w:sz w:val="16"/>
        <w:szCs w:val="16"/>
      </w:rPr>
      <w:instrText xml:space="preserve"> PAGE </w:instrText>
    </w:r>
    <w:r w:rsidR="00920DA2" w:rsidRPr="007744C3">
      <w:rPr>
        <w:rFonts w:ascii="Calibri" w:hAnsi="Calibri" w:cs="Calibri"/>
        <w:sz w:val="16"/>
        <w:szCs w:val="16"/>
      </w:rPr>
      <w:fldChar w:fldCharType="separate"/>
    </w:r>
    <w:r w:rsidR="003D4EF0">
      <w:rPr>
        <w:rFonts w:ascii="Calibri" w:hAnsi="Calibri" w:cs="Calibri"/>
        <w:noProof/>
        <w:sz w:val="16"/>
        <w:szCs w:val="16"/>
      </w:rPr>
      <w:t>4</w:t>
    </w:r>
    <w:r w:rsidR="00920DA2" w:rsidRPr="007744C3">
      <w:rPr>
        <w:rFonts w:ascii="Calibri" w:hAnsi="Calibri" w:cs="Calibri"/>
        <w:sz w:val="16"/>
        <w:szCs w:val="16"/>
      </w:rPr>
      <w:fldChar w:fldCharType="end"/>
    </w:r>
    <w:r w:rsidR="00920DA2" w:rsidRPr="007744C3">
      <w:rPr>
        <w:rFonts w:ascii="Calibri" w:hAnsi="Calibri" w:cs="Calibri"/>
        <w:sz w:val="16"/>
        <w:szCs w:val="16"/>
      </w:rPr>
      <w:t xml:space="preserve"> de </w:t>
    </w:r>
    <w:r w:rsidR="00920DA2" w:rsidRPr="007744C3">
      <w:rPr>
        <w:rFonts w:ascii="Calibri" w:hAnsi="Calibri" w:cs="Calibri"/>
        <w:sz w:val="16"/>
        <w:szCs w:val="16"/>
      </w:rPr>
      <w:fldChar w:fldCharType="begin"/>
    </w:r>
    <w:r w:rsidR="00920DA2" w:rsidRPr="007744C3">
      <w:rPr>
        <w:rFonts w:ascii="Calibri" w:hAnsi="Calibri" w:cs="Calibri"/>
        <w:sz w:val="16"/>
        <w:szCs w:val="16"/>
      </w:rPr>
      <w:instrText xml:space="preserve"> NUMPAGES </w:instrText>
    </w:r>
    <w:r w:rsidR="00920DA2" w:rsidRPr="007744C3">
      <w:rPr>
        <w:rFonts w:ascii="Calibri" w:hAnsi="Calibri" w:cs="Calibri"/>
        <w:sz w:val="16"/>
        <w:szCs w:val="16"/>
      </w:rPr>
      <w:fldChar w:fldCharType="separate"/>
    </w:r>
    <w:r w:rsidR="003D4EF0">
      <w:rPr>
        <w:rFonts w:ascii="Calibri" w:hAnsi="Calibri" w:cs="Calibri"/>
        <w:noProof/>
        <w:sz w:val="16"/>
        <w:szCs w:val="16"/>
      </w:rPr>
      <w:t>4</w:t>
    </w:r>
    <w:r w:rsidR="00920DA2" w:rsidRPr="007744C3">
      <w:rPr>
        <w:rFonts w:ascii="Calibri" w:hAnsi="Calibri" w:cs="Calibri"/>
        <w:sz w:val="16"/>
        <w:szCs w:val="16"/>
      </w:rPr>
      <w:fldChar w:fldCharType="end"/>
    </w:r>
  </w:p>
  <w:p w14:paraId="00BE4770" w14:textId="77777777" w:rsidR="00920DA2" w:rsidRPr="00B55ED8" w:rsidRDefault="00920DA2" w:rsidP="00B55ED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50CDC" w14:textId="0FED21ED" w:rsidR="00920DA2" w:rsidRDefault="00B95CD5" w:rsidP="00463356">
    <w:pPr>
      <w:pStyle w:val="Piedepgina"/>
      <w:ind w:hanging="1134"/>
    </w:pPr>
    <w:r>
      <w:rPr>
        <w:rFonts w:ascii="Calibri" w:hAnsi="Calibri" w:cs="Calibri"/>
        <w:sz w:val="16"/>
        <w:szCs w:val="16"/>
      </w:rPr>
      <w:t xml:space="preserve">CEXF00037 </w:t>
    </w:r>
    <w:r w:rsidR="00920DA2">
      <w:rPr>
        <w:rFonts w:ascii="Calibri" w:hAnsi="Calibri" w:cs="Calibri"/>
        <w:sz w:val="16"/>
        <w:szCs w:val="16"/>
      </w:rPr>
      <w:t>V</w:t>
    </w:r>
    <w:r>
      <w:rPr>
        <w:rFonts w:ascii="Calibri" w:hAnsi="Calibri" w:cs="Calibri"/>
        <w:sz w:val="16"/>
        <w:szCs w:val="16"/>
      </w:rPr>
      <w:t>33</w:t>
    </w:r>
    <w:r w:rsidR="00920DA2">
      <w:rPr>
        <w:rFonts w:ascii="Calibri" w:hAnsi="Calibri" w:cs="Calibri"/>
        <w:sz w:val="16"/>
        <w:szCs w:val="16"/>
      </w:rPr>
      <w:t xml:space="preserve">  </w:t>
    </w:r>
    <w:r w:rsidR="00920DA2">
      <w:rPr>
        <w:rFonts w:ascii="Calibri" w:hAnsi="Calibri" w:cs="Calibri"/>
        <w:sz w:val="16"/>
        <w:szCs w:val="16"/>
      </w:rPr>
      <w:tab/>
    </w:r>
    <w:r w:rsidR="00920DA2">
      <w:rPr>
        <w:rFonts w:ascii="Calibri" w:hAnsi="Calibri" w:cs="Calibri"/>
        <w:sz w:val="16"/>
        <w:szCs w:val="16"/>
      </w:rPr>
      <w:tab/>
    </w:r>
    <w:r w:rsidR="00920DA2">
      <w:rPr>
        <w:rFonts w:ascii="Calibri" w:hAnsi="Calibri" w:cs="Calibri"/>
        <w:sz w:val="16"/>
        <w:szCs w:val="16"/>
      </w:rPr>
      <w:tab/>
    </w:r>
    <w:r w:rsidR="00920DA2" w:rsidRPr="007744C3">
      <w:rPr>
        <w:rFonts w:ascii="Calibri" w:hAnsi="Calibri" w:cs="Calibri"/>
        <w:sz w:val="16"/>
        <w:szCs w:val="16"/>
      </w:rPr>
      <w:t xml:space="preserve">Página </w:t>
    </w:r>
    <w:r w:rsidR="00920DA2" w:rsidRPr="007744C3">
      <w:rPr>
        <w:rFonts w:ascii="Calibri" w:hAnsi="Calibri" w:cs="Calibri"/>
        <w:sz w:val="16"/>
        <w:szCs w:val="16"/>
      </w:rPr>
      <w:fldChar w:fldCharType="begin"/>
    </w:r>
    <w:r w:rsidR="00920DA2" w:rsidRPr="007744C3">
      <w:rPr>
        <w:rFonts w:ascii="Calibri" w:hAnsi="Calibri" w:cs="Calibri"/>
        <w:sz w:val="16"/>
        <w:szCs w:val="16"/>
      </w:rPr>
      <w:instrText xml:space="preserve"> PAGE </w:instrText>
    </w:r>
    <w:r w:rsidR="00920DA2" w:rsidRPr="007744C3">
      <w:rPr>
        <w:rFonts w:ascii="Calibri" w:hAnsi="Calibri" w:cs="Calibri"/>
        <w:sz w:val="16"/>
        <w:szCs w:val="16"/>
      </w:rPr>
      <w:fldChar w:fldCharType="separate"/>
    </w:r>
    <w:r w:rsidR="003D4EF0">
      <w:rPr>
        <w:rFonts w:ascii="Calibri" w:hAnsi="Calibri" w:cs="Calibri"/>
        <w:noProof/>
        <w:sz w:val="16"/>
        <w:szCs w:val="16"/>
      </w:rPr>
      <w:t>1</w:t>
    </w:r>
    <w:r w:rsidR="00920DA2" w:rsidRPr="007744C3">
      <w:rPr>
        <w:rFonts w:ascii="Calibri" w:hAnsi="Calibri" w:cs="Calibri"/>
        <w:sz w:val="16"/>
        <w:szCs w:val="16"/>
      </w:rPr>
      <w:fldChar w:fldCharType="end"/>
    </w:r>
    <w:r w:rsidR="00920DA2" w:rsidRPr="007744C3">
      <w:rPr>
        <w:rFonts w:ascii="Calibri" w:hAnsi="Calibri" w:cs="Calibri"/>
        <w:sz w:val="16"/>
        <w:szCs w:val="16"/>
      </w:rPr>
      <w:t xml:space="preserve"> de </w:t>
    </w:r>
    <w:r w:rsidR="00920DA2" w:rsidRPr="007744C3">
      <w:rPr>
        <w:rFonts w:ascii="Calibri" w:hAnsi="Calibri" w:cs="Calibri"/>
        <w:sz w:val="16"/>
        <w:szCs w:val="16"/>
      </w:rPr>
      <w:fldChar w:fldCharType="begin"/>
    </w:r>
    <w:r w:rsidR="00920DA2" w:rsidRPr="007744C3">
      <w:rPr>
        <w:rFonts w:ascii="Calibri" w:hAnsi="Calibri" w:cs="Calibri"/>
        <w:sz w:val="16"/>
        <w:szCs w:val="16"/>
      </w:rPr>
      <w:instrText xml:space="preserve"> NUMPAGES </w:instrText>
    </w:r>
    <w:r w:rsidR="00920DA2" w:rsidRPr="007744C3">
      <w:rPr>
        <w:rFonts w:ascii="Calibri" w:hAnsi="Calibri" w:cs="Calibri"/>
        <w:sz w:val="16"/>
        <w:szCs w:val="16"/>
      </w:rPr>
      <w:fldChar w:fldCharType="separate"/>
    </w:r>
    <w:r w:rsidR="003D4EF0">
      <w:rPr>
        <w:rFonts w:ascii="Calibri" w:hAnsi="Calibri" w:cs="Calibri"/>
        <w:noProof/>
        <w:sz w:val="16"/>
        <w:szCs w:val="16"/>
      </w:rPr>
      <w:t>4</w:t>
    </w:r>
    <w:r w:rsidR="00920DA2" w:rsidRPr="007744C3">
      <w:rPr>
        <w:rFonts w:ascii="Calibri" w:hAnsi="Calibri" w:cs="Calibri"/>
        <w:sz w:val="16"/>
        <w:szCs w:val="16"/>
      </w:rPr>
      <w:fldChar w:fldCharType="end"/>
    </w:r>
  </w:p>
  <w:p w14:paraId="372B34A8" w14:textId="77777777" w:rsidR="00920DA2" w:rsidRPr="00B55ED8" w:rsidRDefault="00920DA2" w:rsidP="00463356">
    <w:pPr>
      <w:pStyle w:val="Piedepgina"/>
    </w:pPr>
  </w:p>
  <w:p w14:paraId="0F8FD79E" w14:textId="77777777" w:rsidR="00920DA2" w:rsidRDefault="00920D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8B6C7" w14:textId="77777777" w:rsidR="00042EC6" w:rsidRDefault="00042EC6" w:rsidP="00A16886">
      <w:pPr>
        <w:spacing w:after="0" w:line="240" w:lineRule="auto"/>
      </w:pPr>
      <w:r>
        <w:separator/>
      </w:r>
    </w:p>
  </w:footnote>
  <w:footnote w:type="continuationSeparator" w:id="0">
    <w:p w14:paraId="295B3315" w14:textId="77777777" w:rsidR="00042EC6" w:rsidRDefault="00042EC6" w:rsidP="00A168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A5F48" w14:textId="77777777" w:rsidR="00920DA2" w:rsidRDefault="00920DA2" w:rsidP="00B55ED8">
    <w:pPr>
      <w:pStyle w:val="Encabezado"/>
      <w:ind w:hanging="1276"/>
      <w:rPr>
        <w:noProof/>
        <w:lang w:eastAsia="es-AR"/>
      </w:rPr>
    </w:pPr>
  </w:p>
  <w:p w14:paraId="262631DD" w14:textId="77777777" w:rsidR="00920DA2" w:rsidRDefault="00920DA2" w:rsidP="00B55ED8">
    <w:pPr>
      <w:tabs>
        <w:tab w:val="left" w:pos="1215"/>
      </w:tabs>
      <w:ind w:hanging="1276"/>
      <w:jc w:val="right"/>
      <w:rPr>
        <w:b/>
        <w:color w:val="007D57"/>
        <w:sz w:val="24"/>
        <w:szCs w:val="24"/>
      </w:rPr>
    </w:pPr>
  </w:p>
  <w:p w14:paraId="2253A38F" w14:textId="77777777" w:rsidR="00920DA2" w:rsidRPr="006F119B" w:rsidRDefault="00920DA2" w:rsidP="00B55ED8">
    <w:pPr>
      <w:tabs>
        <w:tab w:val="left" w:pos="1215"/>
      </w:tabs>
      <w:ind w:hanging="1276"/>
      <w:jc w:val="right"/>
      <w:rPr>
        <w:b/>
        <w:color w:val="005F5A"/>
        <w:sz w:val="24"/>
        <w:szCs w:val="24"/>
      </w:rPr>
    </w:pPr>
    <w:r w:rsidRPr="006F119B">
      <w:rPr>
        <w:b/>
        <w:color w:val="005F5A"/>
        <w:sz w:val="24"/>
        <w:szCs w:val="24"/>
      </w:rPr>
      <w:t>SOLICITUD DE CIERRE DE CAMBIO Y LIQUIDACION DE INGRESOS DE DIVISAS</w:t>
    </w:r>
  </w:p>
  <w:p w14:paraId="7DB6683B" w14:textId="77777777" w:rsidR="00920DA2" w:rsidRDefault="00920DA2" w:rsidP="003E0DFA">
    <w:pPr>
      <w:pStyle w:val="Encabezado"/>
      <w:tabs>
        <w:tab w:val="clear" w:pos="4252"/>
        <w:tab w:val="clear" w:pos="8504"/>
        <w:tab w:val="left" w:pos="3015"/>
      </w:tabs>
      <w:ind w:hanging="1276"/>
    </w:pPr>
    <w:r>
      <w:tab/>
    </w:r>
    <w:r>
      <w:tab/>
    </w:r>
  </w:p>
  <w:p w14:paraId="59C9A3FB" w14:textId="77777777" w:rsidR="00920DA2" w:rsidRDefault="00920DA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952B8" w14:textId="77777777" w:rsidR="00920DA2" w:rsidRDefault="00920DA2" w:rsidP="006F119B">
    <w:pPr>
      <w:pStyle w:val="Encabezado"/>
      <w:ind w:hanging="1701"/>
    </w:pPr>
    <w:r>
      <w:rPr>
        <w:noProof/>
        <w:lang w:eastAsia="es-AR"/>
      </w:rPr>
      <w:drawing>
        <wp:inline distT="0" distB="0" distL="0" distR="0" wp14:anchorId="4DAB85D8" wp14:editId="483A91ED">
          <wp:extent cx="7124700" cy="1266825"/>
          <wp:effectExtent l="0" t="0" r="0" b="0"/>
          <wp:docPr id="12" name="Imagen 12" descr="Encabezado-02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02_Mesa de trabaj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7778" cy="126737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425C"/>
    <w:multiLevelType w:val="hybridMultilevel"/>
    <w:tmpl w:val="0C742F72"/>
    <w:lvl w:ilvl="0" w:tplc="5C3A933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13B5FFD"/>
    <w:multiLevelType w:val="hybridMultilevel"/>
    <w:tmpl w:val="FA44904A"/>
    <w:lvl w:ilvl="0" w:tplc="C130CBAC">
      <w:start w:val="3"/>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3ptiYxrMjy5eNHdq7uy/9jE0bJ01AJzsD7iK4NMTJ/bJToO2qW+V1hDLxNCOgPnAK+z05XNtl0SUawX7Q1R5sg==" w:salt="HrInkOC/Mg/MoqZirSXu2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1E0"/>
    <w:rsid w:val="0000137B"/>
    <w:rsid w:val="00003B43"/>
    <w:rsid w:val="00013EC2"/>
    <w:rsid w:val="00021C7A"/>
    <w:rsid w:val="00042EC6"/>
    <w:rsid w:val="00050D45"/>
    <w:rsid w:val="000516F5"/>
    <w:rsid w:val="0007444C"/>
    <w:rsid w:val="00074713"/>
    <w:rsid w:val="00074D85"/>
    <w:rsid w:val="000849EF"/>
    <w:rsid w:val="0009304C"/>
    <w:rsid w:val="000A4279"/>
    <w:rsid w:val="000B09EB"/>
    <w:rsid w:val="000B58A5"/>
    <w:rsid w:val="000C0D13"/>
    <w:rsid w:val="000C1B80"/>
    <w:rsid w:val="000C2993"/>
    <w:rsid w:val="000C469A"/>
    <w:rsid w:val="000C504E"/>
    <w:rsid w:val="000E1379"/>
    <w:rsid w:val="000E55EA"/>
    <w:rsid w:val="000F0AFC"/>
    <w:rsid w:val="000F2127"/>
    <w:rsid w:val="0010463C"/>
    <w:rsid w:val="001051F8"/>
    <w:rsid w:val="0010633E"/>
    <w:rsid w:val="0013106B"/>
    <w:rsid w:val="00137936"/>
    <w:rsid w:val="0015182A"/>
    <w:rsid w:val="001739ED"/>
    <w:rsid w:val="00183E83"/>
    <w:rsid w:val="001840CD"/>
    <w:rsid w:val="00187436"/>
    <w:rsid w:val="0019115A"/>
    <w:rsid w:val="00197752"/>
    <w:rsid w:val="001A1063"/>
    <w:rsid w:val="001A51B2"/>
    <w:rsid w:val="001B1802"/>
    <w:rsid w:val="001C70F7"/>
    <w:rsid w:val="001D0DF7"/>
    <w:rsid w:val="001D1CEB"/>
    <w:rsid w:val="001D2525"/>
    <w:rsid w:val="001D654D"/>
    <w:rsid w:val="001F5C3B"/>
    <w:rsid w:val="002004A8"/>
    <w:rsid w:val="00203FE5"/>
    <w:rsid w:val="00204E73"/>
    <w:rsid w:val="00206BA3"/>
    <w:rsid w:val="00213779"/>
    <w:rsid w:val="0023595D"/>
    <w:rsid w:val="00245743"/>
    <w:rsid w:val="0025304B"/>
    <w:rsid w:val="00256951"/>
    <w:rsid w:val="00256A42"/>
    <w:rsid w:val="00264EF1"/>
    <w:rsid w:val="002667F3"/>
    <w:rsid w:val="00267D15"/>
    <w:rsid w:val="002723BA"/>
    <w:rsid w:val="00274EC0"/>
    <w:rsid w:val="002765E0"/>
    <w:rsid w:val="002A2783"/>
    <w:rsid w:val="002B375A"/>
    <w:rsid w:val="002B60A6"/>
    <w:rsid w:val="002B65FF"/>
    <w:rsid w:val="002C1247"/>
    <w:rsid w:val="002C52AC"/>
    <w:rsid w:val="002C6BD4"/>
    <w:rsid w:val="002D2A3E"/>
    <w:rsid w:val="002E2778"/>
    <w:rsid w:val="00317669"/>
    <w:rsid w:val="00326DB8"/>
    <w:rsid w:val="003342D8"/>
    <w:rsid w:val="00343447"/>
    <w:rsid w:val="003437D5"/>
    <w:rsid w:val="00347403"/>
    <w:rsid w:val="0037570D"/>
    <w:rsid w:val="00393116"/>
    <w:rsid w:val="003A1B68"/>
    <w:rsid w:val="003A731E"/>
    <w:rsid w:val="003B1FCB"/>
    <w:rsid w:val="003B43A6"/>
    <w:rsid w:val="003D4EF0"/>
    <w:rsid w:val="003E0DFA"/>
    <w:rsid w:val="003F1972"/>
    <w:rsid w:val="003F6746"/>
    <w:rsid w:val="00401C35"/>
    <w:rsid w:val="00410446"/>
    <w:rsid w:val="00417BC0"/>
    <w:rsid w:val="00425AA9"/>
    <w:rsid w:val="00430777"/>
    <w:rsid w:val="004410CC"/>
    <w:rsid w:val="00442D58"/>
    <w:rsid w:val="004433A3"/>
    <w:rsid w:val="004502AB"/>
    <w:rsid w:val="00450671"/>
    <w:rsid w:val="00450C84"/>
    <w:rsid w:val="004511B8"/>
    <w:rsid w:val="004547C1"/>
    <w:rsid w:val="00463145"/>
    <w:rsid w:val="00463356"/>
    <w:rsid w:val="004654F2"/>
    <w:rsid w:val="00466B80"/>
    <w:rsid w:val="00476D52"/>
    <w:rsid w:val="004919DD"/>
    <w:rsid w:val="004A00F0"/>
    <w:rsid w:val="004B4CF3"/>
    <w:rsid w:val="004D3525"/>
    <w:rsid w:val="004D3CA7"/>
    <w:rsid w:val="004E7A68"/>
    <w:rsid w:val="004F7690"/>
    <w:rsid w:val="00504192"/>
    <w:rsid w:val="00531DAE"/>
    <w:rsid w:val="00533E1A"/>
    <w:rsid w:val="00533FCF"/>
    <w:rsid w:val="00544326"/>
    <w:rsid w:val="00555198"/>
    <w:rsid w:val="005601E0"/>
    <w:rsid w:val="005615DD"/>
    <w:rsid w:val="00566C77"/>
    <w:rsid w:val="00571742"/>
    <w:rsid w:val="00571ABF"/>
    <w:rsid w:val="00573238"/>
    <w:rsid w:val="005845F5"/>
    <w:rsid w:val="00591C35"/>
    <w:rsid w:val="005B2CBE"/>
    <w:rsid w:val="005B5B8A"/>
    <w:rsid w:val="005B6010"/>
    <w:rsid w:val="005B78D2"/>
    <w:rsid w:val="005D41D1"/>
    <w:rsid w:val="005E4A6E"/>
    <w:rsid w:val="005E68F8"/>
    <w:rsid w:val="005F280B"/>
    <w:rsid w:val="005F3F67"/>
    <w:rsid w:val="006011C1"/>
    <w:rsid w:val="00601AE3"/>
    <w:rsid w:val="00612869"/>
    <w:rsid w:val="00622693"/>
    <w:rsid w:val="00625BE9"/>
    <w:rsid w:val="006337B9"/>
    <w:rsid w:val="00641D68"/>
    <w:rsid w:val="006430A9"/>
    <w:rsid w:val="00645152"/>
    <w:rsid w:val="006538B1"/>
    <w:rsid w:val="0066617C"/>
    <w:rsid w:val="006669BD"/>
    <w:rsid w:val="00674923"/>
    <w:rsid w:val="006914F3"/>
    <w:rsid w:val="006A011B"/>
    <w:rsid w:val="006B151B"/>
    <w:rsid w:val="006D1BFB"/>
    <w:rsid w:val="006D3D6E"/>
    <w:rsid w:val="006D55F7"/>
    <w:rsid w:val="006F119B"/>
    <w:rsid w:val="006F62E0"/>
    <w:rsid w:val="007165B0"/>
    <w:rsid w:val="00716E8B"/>
    <w:rsid w:val="00722E77"/>
    <w:rsid w:val="00741092"/>
    <w:rsid w:val="00746496"/>
    <w:rsid w:val="00757BB7"/>
    <w:rsid w:val="0076488F"/>
    <w:rsid w:val="00777306"/>
    <w:rsid w:val="00784261"/>
    <w:rsid w:val="00796B86"/>
    <w:rsid w:val="007A2E3A"/>
    <w:rsid w:val="007B49DB"/>
    <w:rsid w:val="007B559F"/>
    <w:rsid w:val="007C6136"/>
    <w:rsid w:val="007D673D"/>
    <w:rsid w:val="007E0A50"/>
    <w:rsid w:val="007E11E1"/>
    <w:rsid w:val="007F08E8"/>
    <w:rsid w:val="007F6896"/>
    <w:rsid w:val="007F6D11"/>
    <w:rsid w:val="00805349"/>
    <w:rsid w:val="00812949"/>
    <w:rsid w:val="00814D03"/>
    <w:rsid w:val="008155DD"/>
    <w:rsid w:val="008157E8"/>
    <w:rsid w:val="00827344"/>
    <w:rsid w:val="008343B0"/>
    <w:rsid w:val="0084306E"/>
    <w:rsid w:val="00874724"/>
    <w:rsid w:val="00891DC9"/>
    <w:rsid w:val="00892D44"/>
    <w:rsid w:val="00896364"/>
    <w:rsid w:val="00896DE7"/>
    <w:rsid w:val="008A2534"/>
    <w:rsid w:val="008C64B1"/>
    <w:rsid w:val="008D41DC"/>
    <w:rsid w:val="008E5B00"/>
    <w:rsid w:val="008E79DB"/>
    <w:rsid w:val="0091123A"/>
    <w:rsid w:val="0091347B"/>
    <w:rsid w:val="00920DA2"/>
    <w:rsid w:val="00936351"/>
    <w:rsid w:val="00941D5E"/>
    <w:rsid w:val="009475C5"/>
    <w:rsid w:val="009571F1"/>
    <w:rsid w:val="009609F4"/>
    <w:rsid w:val="00963B85"/>
    <w:rsid w:val="00982089"/>
    <w:rsid w:val="00982238"/>
    <w:rsid w:val="00990C50"/>
    <w:rsid w:val="009A0435"/>
    <w:rsid w:val="009A0795"/>
    <w:rsid w:val="009A2553"/>
    <w:rsid w:val="009A7412"/>
    <w:rsid w:val="009A79DD"/>
    <w:rsid w:val="009C5AF4"/>
    <w:rsid w:val="009D09D5"/>
    <w:rsid w:val="00A004E4"/>
    <w:rsid w:val="00A02755"/>
    <w:rsid w:val="00A07709"/>
    <w:rsid w:val="00A16886"/>
    <w:rsid w:val="00A2011C"/>
    <w:rsid w:val="00A249F7"/>
    <w:rsid w:val="00A3530A"/>
    <w:rsid w:val="00A36310"/>
    <w:rsid w:val="00A3677C"/>
    <w:rsid w:val="00A41C22"/>
    <w:rsid w:val="00A56A71"/>
    <w:rsid w:val="00A67D8B"/>
    <w:rsid w:val="00A752E0"/>
    <w:rsid w:val="00A863D5"/>
    <w:rsid w:val="00AA35FB"/>
    <w:rsid w:val="00AE4BA0"/>
    <w:rsid w:val="00B06B94"/>
    <w:rsid w:val="00B16D3D"/>
    <w:rsid w:val="00B306B4"/>
    <w:rsid w:val="00B4001F"/>
    <w:rsid w:val="00B45065"/>
    <w:rsid w:val="00B55ED8"/>
    <w:rsid w:val="00B82680"/>
    <w:rsid w:val="00B8647F"/>
    <w:rsid w:val="00B871BC"/>
    <w:rsid w:val="00B91327"/>
    <w:rsid w:val="00B9297F"/>
    <w:rsid w:val="00B935B0"/>
    <w:rsid w:val="00B95CD5"/>
    <w:rsid w:val="00B95F78"/>
    <w:rsid w:val="00BA201D"/>
    <w:rsid w:val="00BB3C48"/>
    <w:rsid w:val="00BB75E2"/>
    <w:rsid w:val="00BC4F85"/>
    <w:rsid w:val="00BC6201"/>
    <w:rsid w:val="00BC7775"/>
    <w:rsid w:val="00BD4F24"/>
    <w:rsid w:val="00BF3BA0"/>
    <w:rsid w:val="00C15264"/>
    <w:rsid w:val="00C164E7"/>
    <w:rsid w:val="00C17FF9"/>
    <w:rsid w:val="00C24C5F"/>
    <w:rsid w:val="00C25183"/>
    <w:rsid w:val="00C45A6C"/>
    <w:rsid w:val="00C47929"/>
    <w:rsid w:val="00C51779"/>
    <w:rsid w:val="00C71161"/>
    <w:rsid w:val="00C75401"/>
    <w:rsid w:val="00C84E0F"/>
    <w:rsid w:val="00C94A86"/>
    <w:rsid w:val="00C97B61"/>
    <w:rsid w:val="00CB0983"/>
    <w:rsid w:val="00CB7027"/>
    <w:rsid w:val="00CC0698"/>
    <w:rsid w:val="00CD6846"/>
    <w:rsid w:val="00CF0FBE"/>
    <w:rsid w:val="00CF43B5"/>
    <w:rsid w:val="00D007B8"/>
    <w:rsid w:val="00D17E8D"/>
    <w:rsid w:val="00D37B53"/>
    <w:rsid w:val="00D429CE"/>
    <w:rsid w:val="00D4583D"/>
    <w:rsid w:val="00D47162"/>
    <w:rsid w:val="00D571D2"/>
    <w:rsid w:val="00D626F0"/>
    <w:rsid w:val="00D66ECB"/>
    <w:rsid w:val="00D71ED4"/>
    <w:rsid w:val="00D73AF6"/>
    <w:rsid w:val="00D77EB5"/>
    <w:rsid w:val="00D8434F"/>
    <w:rsid w:val="00DB33A8"/>
    <w:rsid w:val="00DC0367"/>
    <w:rsid w:val="00DD7115"/>
    <w:rsid w:val="00DE6AD8"/>
    <w:rsid w:val="00E17BB3"/>
    <w:rsid w:val="00E37E9B"/>
    <w:rsid w:val="00E41643"/>
    <w:rsid w:val="00E425EB"/>
    <w:rsid w:val="00E44AF3"/>
    <w:rsid w:val="00E604FA"/>
    <w:rsid w:val="00E63E58"/>
    <w:rsid w:val="00E82196"/>
    <w:rsid w:val="00E91C3C"/>
    <w:rsid w:val="00EA5680"/>
    <w:rsid w:val="00EB52D4"/>
    <w:rsid w:val="00EC48D0"/>
    <w:rsid w:val="00EC4FAF"/>
    <w:rsid w:val="00ED083E"/>
    <w:rsid w:val="00ED24A5"/>
    <w:rsid w:val="00F054E4"/>
    <w:rsid w:val="00F25D9C"/>
    <w:rsid w:val="00F40FAE"/>
    <w:rsid w:val="00F572B8"/>
    <w:rsid w:val="00F62E76"/>
    <w:rsid w:val="00F64177"/>
    <w:rsid w:val="00F66514"/>
    <w:rsid w:val="00F70933"/>
    <w:rsid w:val="00F7187F"/>
    <w:rsid w:val="00F817DC"/>
    <w:rsid w:val="00F85A88"/>
    <w:rsid w:val="00F925F6"/>
    <w:rsid w:val="00FA3694"/>
    <w:rsid w:val="00FA5B8C"/>
    <w:rsid w:val="00FB4CE7"/>
    <w:rsid w:val="00FF41C7"/>
    <w:rsid w:val="00FF4822"/>
    <w:rsid w:val="00FF7139"/>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BC4054"/>
  <w15:chartTrackingRefBased/>
  <w15:docId w15:val="{F7D6D0E0-B927-46BE-A70E-9D316A77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68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6886"/>
  </w:style>
  <w:style w:type="paragraph" w:styleId="Piedepgina">
    <w:name w:val="footer"/>
    <w:basedOn w:val="Normal"/>
    <w:link w:val="PiedepginaCar"/>
    <w:unhideWhenUsed/>
    <w:rsid w:val="00A168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6886"/>
  </w:style>
  <w:style w:type="character" w:styleId="Textodelmarcadordeposicin">
    <w:name w:val="Placeholder Text"/>
    <w:basedOn w:val="Fuentedeprrafopredeter"/>
    <w:uiPriority w:val="99"/>
    <w:semiHidden/>
    <w:rsid w:val="00A16886"/>
    <w:rPr>
      <w:color w:val="808080"/>
    </w:rPr>
  </w:style>
  <w:style w:type="paragraph" w:styleId="Textodeglobo">
    <w:name w:val="Balloon Text"/>
    <w:basedOn w:val="Normal"/>
    <w:link w:val="TextodegloboCar"/>
    <w:uiPriority w:val="99"/>
    <w:semiHidden/>
    <w:unhideWhenUsed/>
    <w:rsid w:val="00AE4B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4BA0"/>
    <w:rPr>
      <w:rFonts w:ascii="Segoe UI" w:hAnsi="Segoe UI" w:cs="Segoe UI"/>
      <w:sz w:val="18"/>
      <w:szCs w:val="18"/>
    </w:rPr>
  </w:style>
  <w:style w:type="character" w:styleId="Refdecomentario">
    <w:name w:val="annotation reference"/>
    <w:basedOn w:val="Fuentedeprrafopredeter"/>
    <w:uiPriority w:val="99"/>
    <w:semiHidden/>
    <w:unhideWhenUsed/>
    <w:rsid w:val="00DD7115"/>
    <w:rPr>
      <w:sz w:val="16"/>
      <w:szCs w:val="16"/>
    </w:rPr>
  </w:style>
  <w:style w:type="paragraph" w:styleId="Textocomentario">
    <w:name w:val="annotation text"/>
    <w:basedOn w:val="Normal"/>
    <w:link w:val="TextocomentarioCar"/>
    <w:uiPriority w:val="99"/>
    <w:semiHidden/>
    <w:unhideWhenUsed/>
    <w:rsid w:val="00DD71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7115"/>
    <w:rPr>
      <w:sz w:val="20"/>
      <w:szCs w:val="20"/>
    </w:rPr>
  </w:style>
  <w:style w:type="paragraph" w:styleId="Asuntodelcomentario">
    <w:name w:val="annotation subject"/>
    <w:basedOn w:val="Textocomentario"/>
    <w:next w:val="Textocomentario"/>
    <w:link w:val="AsuntodelcomentarioCar"/>
    <w:uiPriority w:val="99"/>
    <w:semiHidden/>
    <w:unhideWhenUsed/>
    <w:rsid w:val="00DD7115"/>
    <w:rPr>
      <w:b/>
      <w:bCs/>
    </w:rPr>
  </w:style>
  <w:style w:type="character" w:customStyle="1" w:styleId="AsuntodelcomentarioCar">
    <w:name w:val="Asunto del comentario Car"/>
    <w:basedOn w:val="TextocomentarioCar"/>
    <w:link w:val="Asuntodelcomentario"/>
    <w:uiPriority w:val="99"/>
    <w:semiHidden/>
    <w:rsid w:val="00DD7115"/>
    <w:rPr>
      <w:b/>
      <w:bCs/>
      <w:sz w:val="20"/>
      <w:szCs w:val="20"/>
    </w:rPr>
  </w:style>
  <w:style w:type="paragraph" w:customStyle="1" w:styleId="s2-122806">
    <w:name w:val="s2-122806"/>
    <w:basedOn w:val="Normal"/>
    <w:rsid w:val="004B4CF3"/>
    <w:pPr>
      <w:spacing w:before="100" w:beforeAutospacing="1" w:after="100" w:afterAutospacing="1" w:line="240" w:lineRule="auto"/>
    </w:pPr>
    <w:rPr>
      <w:rFonts w:ascii="Times New Roman" w:hAnsi="Times New Roman" w:cs="Times New Roman"/>
      <w:sz w:val="24"/>
      <w:szCs w:val="24"/>
      <w:lang w:eastAsia="es-AR"/>
    </w:rPr>
  </w:style>
  <w:style w:type="paragraph" w:styleId="Prrafodelista">
    <w:name w:val="List Paragraph"/>
    <w:basedOn w:val="Normal"/>
    <w:uiPriority w:val="34"/>
    <w:qFormat/>
    <w:rsid w:val="0091123A"/>
    <w:pPr>
      <w:ind w:left="720"/>
      <w:contextualSpacing/>
    </w:pPr>
  </w:style>
  <w:style w:type="paragraph" w:styleId="Textosinformato">
    <w:name w:val="Plain Text"/>
    <w:basedOn w:val="Normal"/>
    <w:link w:val="TextosinformatoCar"/>
    <w:uiPriority w:val="99"/>
    <w:semiHidden/>
    <w:unhideWhenUsed/>
    <w:rsid w:val="006D55F7"/>
    <w:pPr>
      <w:spacing w:after="0" w:line="240" w:lineRule="auto"/>
    </w:pPr>
    <w:rPr>
      <w:rFonts w:ascii="Calibri" w:hAnsi="Calibri" w:cs="Calibri"/>
    </w:rPr>
  </w:style>
  <w:style w:type="character" w:customStyle="1" w:styleId="TextosinformatoCar">
    <w:name w:val="Texto sin formato Car"/>
    <w:basedOn w:val="Fuentedeprrafopredeter"/>
    <w:link w:val="Textosinformato"/>
    <w:uiPriority w:val="99"/>
    <w:semiHidden/>
    <w:rsid w:val="006D55F7"/>
    <w:rPr>
      <w:rFonts w:ascii="Calibri" w:hAnsi="Calibri" w:cs="Calibri"/>
    </w:rPr>
  </w:style>
  <w:style w:type="paragraph" w:styleId="Revisin">
    <w:name w:val="Revision"/>
    <w:hidden/>
    <w:uiPriority w:val="99"/>
    <w:semiHidden/>
    <w:rsid w:val="000F21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08783">
      <w:bodyDiv w:val="1"/>
      <w:marLeft w:val="0"/>
      <w:marRight w:val="0"/>
      <w:marTop w:val="0"/>
      <w:marBottom w:val="0"/>
      <w:divBdr>
        <w:top w:val="none" w:sz="0" w:space="0" w:color="auto"/>
        <w:left w:val="none" w:sz="0" w:space="0" w:color="auto"/>
        <w:bottom w:val="none" w:sz="0" w:space="0" w:color="auto"/>
        <w:right w:val="none" w:sz="0" w:space="0" w:color="auto"/>
      </w:divBdr>
    </w:div>
    <w:div w:id="301814156">
      <w:bodyDiv w:val="1"/>
      <w:marLeft w:val="0"/>
      <w:marRight w:val="0"/>
      <w:marTop w:val="0"/>
      <w:marBottom w:val="0"/>
      <w:divBdr>
        <w:top w:val="none" w:sz="0" w:space="0" w:color="auto"/>
        <w:left w:val="none" w:sz="0" w:space="0" w:color="auto"/>
        <w:bottom w:val="none" w:sz="0" w:space="0" w:color="auto"/>
        <w:right w:val="none" w:sz="0" w:space="0" w:color="auto"/>
      </w:divBdr>
    </w:div>
    <w:div w:id="302195208">
      <w:bodyDiv w:val="1"/>
      <w:marLeft w:val="0"/>
      <w:marRight w:val="0"/>
      <w:marTop w:val="0"/>
      <w:marBottom w:val="0"/>
      <w:divBdr>
        <w:top w:val="none" w:sz="0" w:space="0" w:color="auto"/>
        <w:left w:val="none" w:sz="0" w:space="0" w:color="auto"/>
        <w:bottom w:val="none" w:sz="0" w:space="0" w:color="auto"/>
        <w:right w:val="none" w:sz="0" w:space="0" w:color="auto"/>
      </w:divBdr>
    </w:div>
    <w:div w:id="314183616">
      <w:bodyDiv w:val="1"/>
      <w:marLeft w:val="0"/>
      <w:marRight w:val="0"/>
      <w:marTop w:val="0"/>
      <w:marBottom w:val="0"/>
      <w:divBdr>
        <w:top w:val="none" w:sz="0" w:space="0" w:color="auto"/>
        <w:left w:val="none" w:sz="0" w:space="0" w:color="auto"/>
        <w:bottom w:val="none" w:sz="0" w:space="0" w:color="auto"/>
        <w:right w:val="none" w:sz="0" w:space="0" w:color="auto"/>
      </w:divBdr>
    </w:div>
    <w:div w:id="343748916">
      <w:bodyDiv w:val="1"/>
      <w:marLeft w:val="0"/>
      <w:marRight w:val="0"/>
      <w:marTop w:val="0"/>
      <w:marBottom w:val="0"/>
      <w:divBdr>
        <w:top w:val="none" w:sz="0" w:space="0" w:color="auto"/>
        <w:left w:val="none" w:sz="0" w:space="0" w:color="auto"/>
        <w:bottom w:val="none" w:sz="0" w:space="0" w:color="auto"/>
        <w:right w:val="none" w:sz="0" w:space="0" w:color="auto"/>
      </w:divBdr>
    </w:div>
    <w:div w:id="433986548">
      <w:bodyDiv w:val="1"/>
      <w:marLeft w:val="0"/>
      <w:marRight w:val="0"/>
      <w:marTop w:val="0"/>
      <w:marBottom w:val="0"/>
      <w:divBdr>
        <w:top w:val="none" w:sz="0" w:space="0" w:color="auto"/>
        <w:left w:val="none" w:sz="0" w:space="0" w:color="auto"/>
        <w:bottom w:val="none" w:sz="0" w:space="0" w:color="auto"/>
        <w:right w:val="none" w:sz="0" w:space="0" w:color="auto"/>
      </w:divBdr>
    </w:div>
    <w:div w:id="528302883">
      <w:bodyDiv w:val="1"/>
      <w:marLeft w:val="0"/>
      <w:marRight w:val="0"/>
      <w:marTop w:val="0"/>
      <w:marBottom w:val="0"/>
      <w:divBdr>
        <w:top w:val="none" w:sz="0" w:space="0" w:color="auto"/>
        <w:left w:val="none" w:sz="0" w:space="0" w:color="auto"/>
        <w:bottom w:val="none" w:sz="0" w:space="0" w:color="auto"/>
        <w:right w:val="none" w:sz="0" w:space="0" w:color="auto"/>
      </w:divBdr>
    </w:div>
    <w:div w:id="687215359">
      <w:bodyDiv w:val="1"/>
      <w:marLeft w:val="0"/>
      <w:marRight w:val="0"/>
      <w:marTop w:val="0"/>
      <w:marBottom w:val="0"/>
      <w:divBdr>
        <w:top w:val="none" w:sz="0" w:space="0" w:color="auto"/>
        <w:left w:val="none" w:sz="0" w:space="0" w:color="auto"/>
        <w:bottom w:val="none" w:sz="0" w:space="0" w:color="auto"/>
        <w:right w:val="none" w:sz="0" w:space="0" w:color="auto"/>
      </w:divBdr>
    </w:div>
    <w:div w:id="711615911">
      <w:bodyDiv w:val="1"/>
      <w:marLeft w:val="0"/>
      <w:marRight w:val="0"/>
      <w:marTop w:val="0"/>
      <w:marBottom w:val="0"/>
      <w:divBdr>
        <w:top w:val="none" w:sz="0" w:space="0" w:color="auto"/>
        <w:left w:val="none" w:sz="0" w:space="0" w:color="auto"/>
        <w:bottom w:val="none" w:sz="0" w:space="0" w:color="auto"/>
        <w:right w:val="none" w:sz="0" w:space="0" w:color="auto"/>
      </w:divBdr>
    </w:div>
    <w:div w:id="824783529">
      <w:bodyDiv w:val="1"/>
      <w:marLeft w:val="0"/>
      <w:marRight w:val="0"/>
      <w:marTop w:val="0"/>
      <w:marBottom w:val="0"/>
      <w:divBdr>
        <w:top w:val="none" w:sz="0" w:space="0" w:color="auto"/>
        <w:left w:val="none" w:sz="0" w:space="0" w:color="auto"/>
        <w:bottom w:val="none" w:sz="0" w:space="0" w:color="auto"/>
        <w:right w:val="none" w:sz="0" w:space="0" w:color="auto"/>
      </w:divBdr>
    </w:div>
    <w:div w:id="962345935">
      <w:bodyDiv w:val="1"/>
      <w:marLeft w:val="0"/>
      <w:marRight w:val="0"/>
      <w:marTop w:val="0"/>
      <w:marBottom w:val="0"/>
      <w:divBdr>
        <w:top w:val="none" w:sz="0" w:space="0" w:color="auto"/>
        <w:left w:val="none" w:sz="0" w:space="0" w:color="auto"/>
        <w:bottom w:val="none" w:sz="0" w:space="0" w:color="auto"/>
        <w:right w:val="none" w:sz="0" w:space="0" w:color="auto"/>
      </w:divBdr>
    </w:div>
    <w:div w:id="1068110758">
      <w:bodyDiv w:val="1"/>
      <w:marLeft w:val="0"/>
      <w:marRight w:val="0"/>
      <w:marTop w:val="0"/>
      <w:marBottom w:val="0"/>
      <w:divBdr>
        <w:top w:val="none" w:sz="0" w:space="0" w:color="auto"/>
        <w:left w:val="none" w:sz="0" w:space="0" w:color="auto"/>
        <w:bottom w:val="none" w:sz="0" w:space="0" w:color="auto"/>
        <w:right w:val="none" w:sz="0" w:space="0" w:color="auto"/>
      </w:divBdr>
    </w:div>
    <w:div w:id="1164859586">
      <w:bodyDiv w:val="1"/>
      <w:marLeft w:val="0"/>
      <w:marRight w:val="0"/>
      <w:marTop w:val="0"/>
      <w:marBottom w:val="0"/>
      <w:divBdr>
        <w:top w:val="none" w:sz="0" w:space="0" w:color="auto"/>
        <w:left w:val="none" w:sz="0" w:space="0" w:color="auto"/>
        <w:bottom w:val="none" w:sz="0" w:space="0" w:color="auto"/>
        <w:right w:val="none" w:sz="0" w:space="0" w:color="auto"/>
      </w:divBdr>
    </w:div>
    <w:div w:id="1264536543">
      <w:bodyDiv w:val="1"/>
      <w:marLeft w:val="0"/>
      <w:marRight w:val="0"/>
      <w:marTop w:val="0"/>
      <w:marBottom w:val="0"/>
      <w:divBdr>
        <w:top w:val="none" w:sz="0" w:space="0" w:color="auto"/>
        <w:left w:val="none" w:sz="0" w:space="0" w:color="auto"/>
        <w:bottom w:val="none" w:sz="0" w:space="0" w:color="auto"/>
        <w:right w:val="none" w:sz="0" w:space="0" w:color="auto"/>
      </w:divBdr>
    </w:div>
    <w:div w:id="1313169675">
      <w:bodyDiv w:val="1"/>
      <w:marLeft w:val="0"/>
      <w:marRight w:val="0"/>
      <w:marTop w:val="0"/>
      <w:marBottom w:val="0"/>
      <w:divBdr>
        <w:top w:val="none" w:sz="0" w:space="0" w:color="auto"/>
        <w:left w:val="none" w:sz="0" w:space="0" w:color="auto"/>
        <w:bottom w:val="none" w:sz="0" w:space="0" w:color="auto"/>
        <w:right w:val="none" w:sz="0" w:space="0" w:color="auto"/>
      </w:divBdr>
    </w:div>
    <w:div w:id="1379472635">
      <w:bodyDiv w:val="1"/>
      <w:marLeft w:val="0"/>
      <w:marRight w:val="0"/>
      <w:marTop w:val="0"/>
      <w:marBottom w:val="0"/>
      <w:divBdr>
        <w:top w:val="none" w:sz="0" w:space="0" w:color="auto"/>
        <w:left w:val="none" w:sz="0" w:space="0" w:color="auto"/>
        <w:bottom w:val="none" w:sz="0" w:space="0" w:color="auto"/>
        <w:right w:val="none" w:sz="0" w:space="0" w:color="auto"/>
      </w:divBdr>
    </w:div>
    <w:div w:id="1384672408">
      <w:bodyDiv w:val="1"/>
      <w:marLeft w:val="0"/>
      <w:marRight w:val="0"/>
      <w:marTop w:val="0"/>
      <w:marBottom w:val="0"/>
      <w:divBdr>
        <w:top w:val="none" w:sz="0" w:space="0" w:color="auto"/>
        <w:left w:val="none" w:sz="0" w:space="0" w:color="auto"/>
        <w:bottom w:val="none" w:sz="0" w:space="0" w:color="auto"/>
        <w:right w:val="none" w:sz="0" w:space="0" w:color="auto"/>
      </w:divBdr>
    </w:div>
    <w:div w:id="1400447073">
      <w:bodyDiv w:val="1"/>
      <w:marLeft w:val="0"/>
      <w:marRight w:val="0"/>
      <w:marTop w:val="0"/>
      <w:marBottom w:val="0"/>
      <w:divBdr>
        <w:top w:val="none" w:sz="0" w:space="0" w:color="auto"/>
        <w:left w:val="none" w:sz="0" w:space="0" w:color="auto"/>
        <w:bottom w:val="none" w:sz="0" w:space="0" w:color="auto"/>
        <w:right w:val="none" w:sz="0" w:space="0" w:color="auto"/>
      </w:divBdr>
    </w:div>
    <w:div w:id="1604418440">
      <w:bodyDiv w:val="1"/>
      <w:marLeft w:val="0"/>
      <w:marRight w:val="0"/>
      <w:marTop w:val="0"/>
      <w:marBottom w:val="0"/>
      <w:divBdr>
        <w:top w:val="none" w:sz="0" w:space="0" w:color="auto"/>
        <w:left w:val="none" w:sz="0" w:space="0" w:color="auto"/>
        <w:bottom w:val="none" w:sz="0" w:space="0" w:color="auto"/>
        <w:right w:val="none" w:sz="0" w:space="0" w:color="auto"/>
      </w:divBdr>
    </w:div>
    <w:div w:id="1646203498">
      <w:bodyDiv w:val="1"/>
      <w:marLeft w:val="0"/>
      <w:marRight w:val="0"/>
      <w:marTop w:val="0"/>
      <w:marBottom w:val="0"/>
      <w:divBdr>
        <w:top w:val="none" w:sz="0" w:space="0" w:color="auto"/>
        <w:left w:val="none" w:sz="0" w:space="0" w:color="auto"/>
        <w:bottom w:val="none" w:sz="0" w:space="0" w:color="auto"/>
        <w:right w:val="none" w:sz="0" w:space="0" w:color="auto"/>
      </w:divBdr>
    </w:div>
    <w:div w:id="1657295397">
      <w:bodyDiv w:val="1"/>
      <w:marLeft w:val="0"/>
      <w:marRight w:val="0"/>
      <w:marTop w:val="0"/>
      <w:marBottom w:val="0"/>
      <w:divBdr>
        <w:top w:val="none" w:sz="0" w:space="0" w:color="auto"/>
        <w:left w:val="none" w:sz="0" w:space="0" w:color="auto"/>
        <w:bottom w:val="none" w:sz="0" w:space="0" w:color="auto"/>
        <w:right w:val="none" w:sz="0" w:space="0" w:color="auto"/>
      </w:divBdr>
    </w:div>
    <w:div w:id="1736661856">
      <w:bodyDiv w:val="1"/>
      <w:marLeft w:val="0"/>
      <w:marRight w:val="0"/>
      <w:marTop w:val="0"/>
      <w:marBottom w:val="0"/>
      <w:divBdr>
        <w:top w:val="none" w:sz="0" w:space="0" w:color="auto"/>
        <w:left w:val="none" w:sz="0" w:space="0" w:color="auto"/>
        <w:bottom w:val="none" w:sz="0" w:space="0" w:color="auto"/>
        <w:right w:val="none" w:sz="0" w:space="0" w:color="auto"/>
      </w:divBdr>
    </w:div>
    <w:div w:id="1737239749">
      <w:bodyDiv w:val="1"/>
      <w:marLeft w:val="0"/>
      <w:marRight w:val="0"/>
      <w:marTop w:val="0"/>
      <w:marBottom w:val="0"/>
      <w:divBdr>
        <w:top w:val="none" w:sz="0" w:space="0" w:color="auto"/>
        <w:left w:val="none" w:sz="0" w:space="0" w:color="auto"/>
        <w:bottom w:val="none" w:sz="0" w:space="0" w:color="auto"/>
        <w:right w:val="none" w:sz="0" w:space="0" w:color="auto"/>
      </w:divBdr>
    </w:div>
    <w:div w:id="1768230691">
      <w:bodyDiv w:val="1"/>
      <w:marLeft w:val="0"/>
      <w:marRight w:val="0"/>
      <w:marTop w:val="0"/>
      <w:marBottom w:val="0"/>
      <w:divBdr>
        <w:top w:val="none" w:sz="0" w:space="0" w:color="auto"/>
        <w:left w:val="none" w:sz="0" w:space="0" w:color="auto"/>
        <w:bottom w:val="none" w:sz="0" w:space="0" w:color="auto"/>
        <w:right w:val="none" w:sz="0" w:space="0" w:color="auto"/>
      </w:divBdr>
    </w:div>
    <w:div w:id="1834295026">
      <w:bodyDiv w:val="1"/>
      <w:marLeft w:val="0"/>
      <w:marRight w:val="0"/>
      <w:marTop w:val="0"/>
      <w:marBottom w:val="0"/>
      <w:divBdr>
        <w:top w:val="none" w:sz="0" w:space="0" w:color="auto"/>
        <w:left w:val="none" w:sz="0" w:space="0" w:color="auto"/>
        <w:bottom w:val="none" w:sz="0" w:space="0" w:color="auto"/>
        <w:right w:val="none" w:sz="0" w:space="0" w:color="auto"/>
      </w:divBdr>
    </w:div>
    <w:div w:id="1911233189">
      <w:bodyDiv w:val="1"/>
      <w:marLeft w:val="0"/>
      <w:marRight w:val="0"/>
      <w:marTop w:val="0"/>
      <w:marBottom w:val="0"/>
      <w:divBdr>
        <w:top w:val="none" w:sz="0" w:space="0" w:color="auto"/>
        <w:left w:val="none" w:sz="0" w:space="0" w:color="auto"/>
        <w:bottom w:val="none" w:sz="0" w:space="0" w:color="auto"/>
        <w:right w:val="none" w:sz="0" w:space="0" w:color="auto"/>
      </w:divBdr>
    </w:div>
    <w:div w:id="1924416903">
      <w:bodyDiv w:val="1"/>
      <w:marLeft w:val="0"/>
      <w:marRight w:val="0"/>
      <w:marTop w:val="0"/>
      <w:marBottom w:val="0"/>
      <w:divBdr>
        <w:top w:val="none" w:sz="0" w:space="0" w:color="auto"/>
        <w:left w:val="none" w:sz="0" w:space="0" w:color="auto"/>
        <w:bottom w:val="none" w:sz="0" w:space="0" w:color="auto"/>
        <w:right w:val="none" w:sz="0" w:space="0" w:color="auto"/>
      </w:divBdr>
    </w:div>
    <w:div w:id="199086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FFFFF3BF45454EA844C3D2796C7C21"/>
        <w:category>
          <w:name w:val="General"/>
          <w:gallery w:val="placeholder"/>
        </w:category>
        <w:types>
          <w:type w:val="bbPlcHdr"/>
        </w:types>
        <w:behaviors>
          <w:behavior w:val="content"/>
        </w:behaviors>
        <w:guid w:val="{A319B2C1-F4F3-42C2-8ECE-7F7D182934A6}"/>
      </w:docPartPr>
      <w:docPartBody>
        <w:p w:rsidR="006216C0" w:rsidRDefault="00E2545B" w:rsidP="00E2545B">
          <w:pPr>
            <w:pStyle w:val="D2FFFFF3BF45454EA844C3D2796C7C2125"/>
          </w:pPr>
          <w:r w:rsidRPr="00787604">
            <w:rPr>
              <w:rStyle w:val="Textodelmarcadordeposicin"/>
            </w:rPr>
            <w:t>Elija un elemento.</w:t>
          </w:r>
        </w:p>
      </w:docPartBody>
    </w:docPart>
    <w:docPart>
      <w:docPartPr>
        <w:name w:val="8D74C4E5750C4B4F96103D487AF7DB3C"/>
        <w:category>
          <w:name w:val="General"/>
          <w:gallery w:val="placeholder"/>
        </w:category>
        <w:types>
          <w:type w:val="bbPlcHdr"/>
        </w:types>
        <w:behaviors>
          <w:behavior w:val="content"/>
        </w:behaviors>
        <w:guid w:val="{6B5DE5C5-9D36-4B81-A555-034CD168FD27}"/>
      </w:docPartPr>
      <w:docPartBody>
        <w:p w:rsidR="006D6ADA" w:rsidRDefault="00E2545B" w:rsidP="00E2545B">
          <w:pPr>
            <w:pStyle w:val="8D74C4E5750C4B4F96103D487AF7DB3C8"/>
          </w:pPr>
          <w:r w:rsidRPr="00EE29CB">
            <w:rPr>
              <w:rStyle w:val="Textodelmarcadordeposicin"/>
            </w:rPr>
            <w:t>Elija un elemento.</w:t>
          </w:r>
        </w:p>
      </w:docPartBody>
    </w:docPart>
    <w:docPart>
      <w:docPartPr>
        <w:name w:val="D23E8CFF91F045538108834F9454D2FF"/>
        <w:category>
          <w:name w:val="General"/>
          <w:gallery w:val="placeholder"/>
        </w:category>
        <w:types>
          <w:type w:val="bbPlcHdr"/>
        </w:types>
        <w:behaviors>
          <w:behavior w:val="content"/>
        </w:behaviors>
        <w:guid w:val="{85D580A7-341C-4ECF-96F6-FF53B08E69A8}"/>
      </w:docPartPr>
      <w:docPartBody>
        <w:p w:rsidR="006D6ADA" w:rsidRDefault="00E2545B" w:rsidP="00E2545B">
          <w:pPr>
            <w:pStyle w:val="D23E8CFF91F045538108834F9454D2FF7"/>
          </w:pPr>
          <w:r w:rsidRPr="00EE29CB">
            <w:rPr>
              <w:rStyle w:val="Textodelmarcadordeposicin"/>
            </w:rPr>
            <w:t>Elija un elemento.</w:t>
          </w:r>
        </w:p>
      </w:docPartBody>
    </w:docPart>
    <w:docPart>
      <w:docPartPr>
        <w:name w:val="505812436825467D9BB3E41FC09D7B43"/>
        <w:category>
          <w:name w:val="General"/>
          <w:gallery w:val="placeholder"/>
        </w:category>
        <w:types>
          <w:type w:val="bbPlcHdr"/>
        </w:types>
        <w:behaviors>
          <w:behavior w:val="content"/>
        </w:behaviors>
        <w:guid w:val="{F049A48C-69AC-47C4-BD6A-943C6F85413D}"/>
      </w:docPartPr>
      <w:docPartBody>
        <w:p w:rsidR="006D6ADA" w:rsidRDefault="00E2545B" w:rsidP="00E2545B">
          <w:pPr>
            <w:pStyle w:val="505812436825467D9BB3E41FC09D7B436"/>
          </w:pPr>
          <w:r w:rsidRPr="00EE29CB">
            <w:rPr>
              <w:rStyle w:val="Textodelmarcadordeposicin"/>
            </w:rPr>
            <w:t>Elija un elemento.</w:t>
          </w:r>
        </w:p>
      </w:docPartBody>
    </w:docPart>
    <w:docPart>
      <w:docPartPr>
        <w:name w:val="4CA1A7C8196A451DBE652DD955222FA3"/>
        <w:category>
          <w:name w:val="General"/>
          <w:gallery w:val="placeholder"/>
        </w:category>
        <w:types>
          <w:type w:val="bbPlcHdr"/>
        </w:types>
        <w:behaviors>
          <w:behavior w:val="content"/>
        </w:behaviors>
        <w:guid w:val="{272B59DA-43D3-4193-BAE7-7BF07DBE04FF}"/>
      </w:docPartPr>
      <w:docPartBody>
        <w:p w:rsidR="006D6ADA" w:rsidRDefault="00E2545B" w:rsidP="00E2545B">
          <w:pPr>
            <w:pStyle w:val="4CA1A7C8196A451DBE652DD955222FA35"/>
          </w:pPr>
          <w:r w:rsidRPr="00EE29CB">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0D6"/>
    <w:rsid w:val="00005C9D"/>
    <w:rsid w:val="00012A90"/>
    <w:rsid w:val="00064041"/>
    <w:rsid w:val="0007627A"/>
    <w:rsid w:val="00085F41"/>
    <w:rsid w:val="000C5981"/>
    <w:rsid w:val="000D602D"/>
    <w:rsid w:val="000F1931"/>
    <w:rsid w:val="000F6066"/>
    <w:rsid w:val="00103E0F"/>
    <w:rsid w:val="0012665A"/>
    <w:rsid w:val="00131311"/>
    <w:rsid w:val="00143D52"/>
    <w:rsid w:val="001754A2"/>
    <w:rsid w:val="0019460C"/>
    <w:rsid w:val="001C7929"/>
    <w:rsid w:val="001D7BC5"/>
    <w:rsid w:val="001F58F9"/>
    <w:rsid w:val="00203730"/>
    <w:rsid w:val="00207611"/>
    <w:rsid w:val="0022600E"/>
    <w:rsid w:val="00265171"/>
    <w:rsid w:val="00266B63"/>
    <w:rsid w:val="00275601"/>
    <w:rsid w:val="00291E13"/>
    <w:rsid w:val="0029723F"/>
    <w:rsid w:val="002B4656"/>
    <w:rsid w:val="002B60A6"/>
    <w:rsid w:val="002E6FAB"/>
    <w:rsid w:val="003060D6"/>
    <w:rsid w:val="00372368"/>
    <w:rsid w:val="00374BBA"/>
    <w:rsid w:val="003D4221"/>
    <w:rsid w:val="0045599C"/>
    <w:rsid w:val="00456D51"/>
    <w:rsid w:val="00466DD3"/>
    <w:rsid w:val="004D3525"/>
    <w:rsid w:val="0055659A"/>
    <w:rsid w:val="00572FCB"/>
    <w:rsid w:val="00573AEC"/>
    <w:rsid w:val="005F62D3"/>
    <w:rsid w:val="006216C0"/>
    <w:rsid w:val="006244CF"/>
    <w:rsid w:val="00625EFE"/>
    <w:rsid w:val="0063168C"/>
    <w:rsid w:val="00670DE6"/>
    <w:rsid w:val="006A017B"/>
    <w:rsid w:val="006C7F22"/>
    <w:rsid w:val="006D6ADA"/>
    <w:rsid w:val="006D715D"/>
    <w:rsid w:val="006D7C26"/>
    <w:rsid w:val="00753396"/>
    <w:rsid w:val="007C69E2"/>
    <w:rsid w:val="00800565"/>
    <w:rsid w:val="00857810"/>
    <w:rsid w:val="00883D9D"/>
    <w:rsid w:val="0088546E"/>
    <w:rsid w:val="008A592E"/>
    <w:rsid w:val="008C56A5"/>
    <w:rsid w:val="008D1FD8"/>
    <w:rsid w:val="008F60CF"/>
    <w:rsid w:val="009175A1"/>
    <w:rsid w:val="00950691"/>
    <w:rsid w:val="00967664"/>
    <w:rsid w:val="009709C9"/>
    <w:rsid w:val="0098540A"/>
    <w:rsid w:val="0098701B"/>
    <w:rsid w:val="009A6B5B"/>
    <w:rsid w:val="009C0E6D"/>
    <w:rsid w:val="009E641F"/>
    <w:rsid w:val="00A91522"/>
    <w:rsid w:val="00AB0C41"/>
    <w:rsid w:val="00AC1418"/>
    <w:rsid w:val="00AE08ED"/>
    <w:rsid w:val="00B1311A"/>
    <w:rsid w:val="00B26A2A"/>
    <w:rsid w:val="00B934F6"/>
    <w:rsid w:val="00C3753A"/>
    <w:rsid w:val="00C62ADC"/>
    <w:rsid w:val="00C63393"/>
    <w:rsid w:val="00C65AC4"/>
    <w:rsid w:val="00CB4B71"/>
    <w:rsid w:val="00CE37B6"/>
    <w:rsid w:val="00CF2907"/>
    <w:rsid w:val="00D05946"/>
    <w:rsid w:val="00D369A4"/>
    <w:rsid w:val="00D45198"/>
    <w:rsid w:val="00D8472F"/>
    <w:rsid w:val="00E17FA3"/>
    <w:rsid w:val="00E20E2E"/>
    <w:rsid w:val="00E2545B"/>
    <w:rsid w:val="00E67727"/>
    <w:rsid w:val="00FB58FD"/>
    <w:rsid w:val="00FE3948"/>
    <w:rsid w:val="00FE7967"/>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2545B"/>
    <w:rPr>
      <w:color w:val="808080"/>
    </w:rPr>
  </w:style>
  <w:style w:type="paragraph" w:customStyle="1" w:styleId="D2FFFFF3BF45454EA844C3D2796C7C2125">
    <w:name w:val="D2FFFFF3BF45454EA844C3D2796C7C2125"/>
    <w:rsid w:val="00E2545B"/>
    <w:rPr>
      <w:rFonts w:eastAsiaTheme="minorHAnsi"/>
      <w:lang w:eastAsia="en-US"/>
    </w:rPr>
  </w:style>
  <w:style w:type="paragraph" w:customStyle="1" w:styleId="4CA1A7C8196A451DBE652DD955222FA35">
    <w:name w:val="4CA1A7C8196A451DBE652DD955222FA35"/>
    <w:rsid w:val="00E2545B"/>
    <w:rPr>
      <w:rFonts w:eastAsiaTheme="minorHAnsi"/>
      <w:lang w:eastAsia="en-US"/>
    </w:rPr>
  </w:style>
  <w:style w:type="paragraph" w:customStyle="1" w:styleId="8D74C4E5750C4B4F96103D487AF7DB3C8">
    <w:name w:val="8D74C4E5750C4B4F96103D487AF7DB3C8"/>
    <w:rsid w:val="00E2545B"/>
    <w:rPr>
      <w:rFonts w:eastAsiaTheme="minorHAnsi"/>
      <w:lang w:eastAsia="en-US"/>
    </w:rPr>
  </w:style>
  <w:style w:type="paragraph" w:customStyle="1" w:styleId="D23E8CFF91F045538108834F9454D2FF7">
    <w:name w:val="D23E8CFF91F045538108834F9454D2FF7"/>
    <w:rsid w:val="00E2545B"/>
    <w:rPr>
      <w:rFonts w:eastAsiaTheme="minorHAnsi"/>
      <w:lang w:eastAsia="en-US"/>
    </w:rPr>
  </w:style>
  <w:style w:type="paragraph" w:customStyle="1" w:styleId="505812436825467D9BB3E41FC09D7B436">
    <w:name w:val="505812436825467D9BB3E41FC09D7B436"/>
    <w:rsid w:val="00E2545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61305-FE28-4BB2-A941-D33DCADC4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4038</Words>
  <Characters>22215</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Alloa Carlos Alberto</dc:creator>
  <cp:keywords/>
  <dc:description/>
  <cp:lastModifiedBy>Alloa Casale, Carlos Alberto</cp:lastModifiedBy>
  <cp:revision>6</cp:revision>
  <dcterms:created xsi:type="dcterms:W3CDTF">2024-12-03T11:37:00Z</dcterms:created>
  <dcterms:modified xsi:type="dcterms:W3CDTF">2024-12-04T12:04:00Z</dcterms:modified>
</cp:coreProperties>
</file>